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F" w:rsidRPr="00A421AF" w:rsidRDefault="00A421AF" w:rsidP="00A421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1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421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21AF">
        <w:rPr>
          <w:rFonts w:ascii="Times New Roman" w:hAnsi="Times New Roman" w:cs="Times New Roman"/>
          <w:i/>
          <w:sz w:val="28"/>
          <w:szCs w:val="28"/>
        </w:rPr>
        <w:t>Журнавина</w:t>
      </w:r>
      <w:proofErr w:type="spellEnd"/>
      <w:r w:rsidRPr="00A421AF">
        <w:rPr>
          <w:rFonts w:ascii="Times New Roman" w:hAnsi="Times New Roman" w:cs="Times New Roman"/>
          <w:i/>
          <w:sz w:val="28"/>
          <w:szCs w:val="28"/>
        </w:rPr>
        <w:t xml:space="preserve"> С.Н. воспитатель </w:t>
      </w:r>
    </w:p>
    <w:p w:rsidR="00A421AF" w:rsidRPr="00A421AF" w:rsidRDefault="00A421AF" w:rsidP="00A421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1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421AF">
        <w:rPr>
          <w:rFonts w:ascii="Times New Roman" w:hAnsi="Times New Roman" w:cs="Times New Roman"/>
          <w:i/>
          <w:sz w:val="28"/>
          <w:szCs w:val="28"/>
        </w:rPr>
        <w:t xml:space="preserve"> МАДОУ «Детский сад № 53 </w:t>
      </w:r>
    </w:p>
    <w:p w:rsidR="00A421AF" w:rsidRPr="00A421AF" w:rsidRDefault="00A421AF" w:rsidP="00A421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21AF">
        <w:rPr>
          <w:rFonts w:ascii="Times New Roman" w:hAnsi="Times New Roman" w:cs="Times New Roman"/>
          <w:i/>
          <w:sz w:val="28"/>
          <w:szCs w:val="28"/>
        </w:rPr>
        <w:t>«Солнышко» общеразвивающего вида»</w:t>
      </w:r>
    </w:p>
    <w:p w:rsidR="0090027C" w:rsidRPr="005F0076" w:rsidRDefault="0090027C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A421AF" w:rsidRDefault="0090027C" w:rsidP="00A4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076">
        <w:rPr>
          <w:rFonts w:ascii="Times New Roman" w:hAnsi="Times New Roman" w:cs="Times New Roman"/>
          <w:b/>
          <w:bCs/>
          <w:sz w:val="28"/>
          <w:szCs w:val="28"/>
        </w:rPr>
        <w:t>Основы издательской деятельности.</w:t>
      </w:r>
      <w:r w:rsidRPr="005F007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076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Pr="005F0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076">
        <w:rPr>
          <w:rFonts w:ascii="Times New Roman" w:hAnsi="Times New Roman" w:cs="Times New Roman"/>
          <w:b/>
          <w:bCs/>
          <w:sz w:val="28"/>
          <w:szCs w:val="28"/>
        </w:rPr>
        <w:t>Office</w:t>
      </w:r>
      <w:proofErr w:type="spellEnd"/>
      <w:r w:rsidRPr="005F0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076">
        <w:rPr>
          <w:rFonts w:ascii="Times New Roman" w:hAnsi="Times New Roman" w:cs="Times New Roman"/>
          <w:b/>
          <w:bCs/>
          <w:sz w:val="28"/>
          <w:szCs w:val="28"/>
        </w:rPr>
        <w:t>Publisher</w:t>
      </w:r>
      <w:proofErr w:type="spellEnd"/>
      <w:r w:rsidRPr="005F0076">
        <w:rPr>
          <w:rFonts w:ascii="Times New Roman" w:hAnsi="Times New Roman" w:cs="Times New Roman"/>
          <w:b/>
          <w:bCs/>
          <w:sz w:val="28"/>
          <w:szCs w:val="28"/>
        </w:rPr>
        <w:br/>
        <w:t>Создание буклета</w:t>
      </w:r>
    </w:p>
    <w:p w:rsidR="00A421AF" w:rsidRPr="00A421AF" w:rsidRDefault="00A421AF" w:rsidP="00A421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21AF">
        <w:rPr>
          <w:rFonts w:ascii="Times New Roman" w:hAnsi="Times New Roman" w:cs="Times New Roman"/>
          <w:bCs/>
          <w:i/>
          <w:sz w:val="28"/>
          <w:szCs w:val="28"/>
        </w:rPr>
        <w:t xml:space="preserve"> (пояснение к презентации)</w:t>
      </w:r>
      <w:bookmarkStart w:id="0" w:name="_GoBack"/>
      <w:bookmarkEnd w:id="0"/>
    </w:p>
    <w:p w:rsidR="00A421AF" w:rsidRDefault="0090027C" w:rsidP="00A42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2</w:t>
      </w:r>
      <w:r w:rsidR="005F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076">
        <w:rPr>
          <w:rFonts w:ascii="Times New Roman" w:hAnsi="Times New Roman" w:cs="Times New Roman"/>
          <w:sz w:val="28"/>
          <w:szCs w:val="28"/>
        </w:rPr>
        <w:t xml:space="preserve">Буклет… С этим нехитрым, простым и эффективным средством рекламы вы встречались неоднократно. Только вспомните: вы мяли его в руках на какой-нибудь выставке, складывали в карман, выходя из магазина, выгребали вместе с письмами и газетами из почтового ящика, или с облегчением выкидывали в урну на улице, отойдя на пару шагов от промоутера, который вам его вручил. А теперь о главном – сможете ли вы вспомнить хоть один из этих буклетов? О чем в нем было написано? Сохранили ли вы его, чтобы потом изучить повнимательнее? Если вы думаете больше 5 минут, и так и не «выудили» из своей памяти ни одного буклета, знайте – вам еще ни разу не попадались настоящие шедевры буклетного дизайна. Если бы вы увидели хоть один, вы бы обязательно его запомнили. </w:t>
      </w:r>
    </w:p>
    <w:p w:rsidR="005F0076" w:rsidRDefault="0090027C" w:rsidP="00A42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3</w:t>
      </w:r>
      <w:r w:rsidR="00A42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E5" w:rsidRPr="005F0076">
        <w:rPr>
          <w:rFonts w:ascii="Times New Roman" w:hAnsi="Times New Roman" w:cs="Times New Roman"/>
          <w:sz w:val="28"/>
          <w:szCs w:val="28"/>
        </w:rPr>
        <w:t xml:space="preserve">Буклеты бывают разные. Здесь все зависит от фантазии дизайнера и возможностей заказчика. Если рассмотреть буклет предметно, то мы увидим, что у него есть следующие характеристики: </w:t>
      </w:r>
    </w:p>
    <w:p w:rsidR="00A421AF" w:rsidRDefault="00FB6EE5" w:rsidP="00A42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4 Основные характеристики буклета</w:t>
      </w:r>
    </w:p>
    <w:p w:rsidR="00FB6EE5" w:rsidRPr="00A421AF" w:rsidRDefault="00FB6EE5" w:rsidP="00A4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AF">
        <w:rPr>
          <w:rFonts w:ascii="Times New Roman" w:hAnsi="Times New Roman" w:cs="Times New Roman"/>
          <w:sz w:val="28"/>
          <w:szCs w:val="28"/>
        </w:rPr>
        <w:t>Формат (размер)</w:t>
      </w:r>
      <w:r w:rsidR="005F0076" w:rsidRPr="00A421AF">
        <w:rPr>
          <w:sz w:val="28"/>
          <w:szCs w:val="28"/>
        </w:rPr>
        <w:t xml:space="preserve"> </w:t>
      </w:r>
      <w:r w:rsidRPr="00A421AF">
        <w:rPr>
          <w:rFonts w:ascii="Times New Roman" w:hAnsi="Times New Roman" w:cs="Times New Roman"/>
          <w:sz w:val="28"/>
          <w:szCs w:val="28"/>
        </w:rPr>
        <w:t xml:space="preserve">У буклета есть 2 размера: в сложенном (готовом) виде и в развернутом. В сложенном виде наиболее распространенными можно назвать А6 (105х148мм.), А5 (148х210мм.) и А4 (210-297мм.). В развернутом виде все будет зависеть от того, сколько фальцев (сгибов) вы планируете сделать. Самый популярный вид буклета – </w:t>
      </w:r>
      <w:proofErr w:type="spellStart"/>
      <w:r w:rsidRPr="00A421AF">
        <w:rPr>
          <w:rFonts w:ascii="Times New Roman" w:hAnsi="Times New Roman" w:cs="Times New Roman"/>
          <w:sz w:val="28"/>
          <w:szCs w:val="28"/>
        </w:rPr>
        <w:t>евробуклет</w:t>
      </w:r>
      <w:proofErr w:type="spellEnd"/>
      <w:r w:rsidRPr="00A421AF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A421AF">
        <w:rPr>
          <w:rFonts w:ascii="Times New Roman" w:hAnsi="Times New Roman" w:cs="Times New Roman"/>
          <w:sz w:val="28"/>
          <w:szCs w:val="28"/>
        </w:rPr>
        <w:t>лифлет</w:t>
      </w:r>
      <w:proofErr w:type="spellEnd"/>
      <w:r w:rsidRPr="00A421AF">
        <w:rPr>
          <w:rFonts w:ascii="Times New Roman" w:hAnsi="Times New Roman" w:cs="Times New Roman"/>
          <w:sz w:val="28"/>
          <w:szCs w:val="28"/>
        </w:rPr>
        <w:t xml:space="preserve">). Это лист формата А4, отпечатанный с двух сторон и сфальцованный под формат </w:t>
      </w:r>
      <w:proofErr w:type="spellStart"/>
      <w:r w:rsidRPr="00A421AF">
        <w:rPr>
          <w:rFonts w:ascii="Times New Roman" w:hAnsi="Times New Roman" w:cs="Times New Roman"/>
          <w:sz w:val="28"/>
          <w:szCs w:val="28"/>
        </w:rPr>
        <w:t>евроконверта</w:t>
      </w:r>
      <w:proofErr w:type="spellEnd"/>
      <w:r w:rsidRPr="00A421AF">
        <w:rPr>
          <w:rFonts w:ascii="Times New Roman" w:hAnsi="Times New Roman" w:cs="Times New Roman"/>
          <w:sz w:val="28"/>
          <w:szCs w:val="28"/>
        </w:rPr>
        <w:t xml:space="preserve"> двумя параллельными сгибами. </w:t>
      </w:r>
      <w:proofErr w:type="spellStart"/>
      <w:r w:rsidRPr="00A421AF">
        <w:rPr>
          <w:rFonts w:ascii="Times New Roman" w:hAnsi="Times New Roman" w:cs="Times New Roman"/>
          <w:sz w:val="28"/>
          <w:szCs w:val="28"/>
        </w:rPr>
        <w:t>Евробуклет</w:t>
      </w:r>
      <w:proofErr w:type="spellEnd"/>
      <w:r w:rsidRPr="00A421AF">
        <w:rPr>
          <w:rFonts w:ascii="Times New Roman" w:hAnsi="Times New Roman" w:cs="Times New Roman"/>
          <w:sz w:val="28"/>
          <w:szCs w:val="28"/>
        </w:rPr>
        <w:t xml:space="preserve"> удобно рассылать по почте, а </w:t>
      </w:r>
      <w:proofErr w:type="gramStart"/>
      <w:r w:rsidRPr="00A421A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421AF">
        <w:rPr>
          <w:rFonts w:ascii="Times New Roman" w:hAnsi="Times New Roman" w:cs="Times New Roman"/>
          <w:sz w:val="28"/>
          <w:szCs w:val="28"/>
        </w:rPr>
        <w:t xml:space="preserve"> размещать на специальных стойках и раздавать во время выставок и мероприятий</w:t>
      </w:r>
    </w:p>
    <w:p w:rsidR="00FB6EE5" w:rsidRPr="005F0076" w:rsidRDefault="005F0076" w:rsidP="005F0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B6EE5" w:rsidRPr="005F0076">
        <w:rPr>
          <w:rFonts w:ascii="Times New Roman" w:hAnsi="Times New Roman" w:cs="Times New Roman"/>
          <w:b/>
          <w:bCs/>
          <w:sz w:val="28"/>
          <w:szCs w:val="28"/>
        </w:rPr>
        <w:t>лайд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EE5" w:rsidRPr="005F0076">
        <w:rPr>
          <w:rFonts w:ascii="Times New Roman" w:hAnsi="Times New Roman" w:cs="Times New Roman"/>
          <w:b/>
          <w:bCs/>
          <w:sz w:val="28"/>
          <w:szCs w:val="28"/>
        </w:rPr>
        <w:t>Тип фальцовки</w:t>
      </w:r>
    </w:p>
    <w:p w:rsidR="00FB6EE5" w:rsidRPr="005F0076" w:rsidRDefault="00FB6EE5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>Все зависит от того, какое количество информации нужно разместить на буклете. Чем больше информации – тем больше сгибов. Здесь главное не перестараться.  </w:t>
      </w:r>
    </w:p>
    <w:p w:rsidR="00FB6EE5" w:rsidRPr="005F0076" w:rsidRDefault="00FB6EE5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6</w:t>
      </w:r>
      <w:r w:rsidR="005F0076" w:rsidRPr="005F0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076">
        <w:rPr>
          <w:rFonts w:ascii="Times New Roman" w:hAnsi="Times New Roman" w:cs="Times New Roman"/>
          <w:b/>
          <w:sz w:val="28"/>
          <w:szCs w:val="28"/>
        </w:rPr>
        <w:t>Дизайн буклета</w:t>
      </w:r>
    </w:p>
    <w:p w:rsidR="00E3276B" w:rsidRP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>Занимаясь «украшательством» главное не «переборщить».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0076">
        <w:rPr>
          <w:rFonts w:ascii="Times New Roman" w:hAnsi="Times New Roman" w:cs="Times New Roman"/>
          <w:i/>
          <w:iCs/>
          <w:sz w:val="28"/>
          <w:szCs w:val="28"/>
        </w:rPr>
        <w:t>В дизайне работает правило – все гениальное просто. Все акценты должны быть обоснованы и отрабатывать затраты на их изготовление. </w:t>
      </w:r>
    </w:p>
    <w:p w:rsidR="005F0076" w:rsidRDefault="005F0076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</w:t>
      </w:r>
      <w:r w:rsidR="00E3276B" w:rsidRPr="005F0076">
        <w:rPr>
          <w:rFonts w:ascii="Times New Roman" w:hAnsi="Times New Roman" w:cs="Times New Roman"/>
          <w:b/>
          <w:sz w:val="28"/>
          <w:szCs w:val="28"/>
        </w:rPr>
        <w:t>лайд 7 Основные правила дизайна буклетов</w:t>
      </w:r>
    </w:p>
    <w:p w:rsidR="005F0076" w:rsidRP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076">
        <w:rPr>
          <w:rFonts w:ascii="Times New Roman" w:hAnsi="Times New Roman" w:cs="Times New Roman"/>
          <w:bCs/>
          <w:i/>
          <w:sz w:val="28"/>
          <w:szCs w:val="28"/>
        </w:rPr>
        <w:t>Лаконичность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 xml:space="preserve">Первое, главное и самое важное правило в дизайне буклетов – не пытайтесь «впихнуть </w:t>
      </w:r>
      <w:r w:rsidR="005F0076">
        <w:rPr>
          <w:rFonts w:ascii="Times New Roman" w:hAnsi="Times New Roman" w:cs="Times New Roman"/>
          <w:sz w:val="28"/>
          <w:szCs w:val="28"/>
        </w:rPr>
        <w:t>все сразу</w:t>
      </w:r>
      <w:r w:rsidRPr="005F0076">
        <w:rPr>
          <w:rFonts w:ascii="Times New Roman" w:hAnsi="Times New Roman" w:cs="Times New Roman"/>
          <w:sz w:val="28"/>
          <w:szCs w:val="28"/>
        </w:rPr>
        <w:t xml:space="preserve">». Это небольшой рекламный носитель, смысл которого, </w:t>
      </w:r>
      <w:r w:rsidRPr="005F0076">
        <w:rPr>
          <w:rFonts w:ascii="Times New Roman" w:hAnsi="Times New Roman" w:cs="Times New Roman"/>
          <w:sz w:val="28"/>
          <w:szCs w:val="28"/>
        </w:rPr>
        <w:lastRenderedPageBreak/>
        <w:t xml:space="preserve">кратко и интересно проинформировать о компании, товаре/событии или услуге.  Лаконичность – залог успеха. Постарайтесь сами это запомнить, и поместить в голову заказчика. Буклеты с кучей текста вызывают ужас и немедленное желание найти урну, чтобы выкинуть его. 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Cs/>
          <w:i/>
          <w:sz w:val="28"/>
          <w:szCs w:val="28"/>
        </w:rPr>
        <w:t>Ориентированность</w:t>
      </w:r>
      <w:r w:rsidR="005F0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076" w:rsidRPr="005F0076">
        <w:rPr>
          <w:rFonts w:ascii="Times New Roman" w:hAnsi="Times New Roman" w:cs="Times New Roman"/>
          <w:iCs/>
          <w:sz w:val="28"/>
          <w:szCs w:val="28"/>
        </w:rPr>
        <w:t>Дизайн буклета разраба</w:t>
      </w:r>
      <w:r w:rsidRPr="005F0076">
        <w:rPr>
          <w:rFonts w:ascii="Times New Roman" w:hAnsi="Times New Roman" w:cs="Times New Roman"/>
          <w:iCs/>
          <w:sz w:val="28"/>
          <w:szCs w:val="28"/>
        </w:rPr>
        <w:t>тывается с учетом целевой аудитории. </w:t>
      </w:r>
      <w:r w:rsidRPr="005F0076">
        <w:rPr>
          <w:rFonts w:ascii="Times New Roman" w:hAnsi="Times New Roman" w:cs="Times New Roman"/>
          <w:sz w:val="28"/>
          <w:szCs w:val="28"/>
        </w:rPr>
        <w:t>Основная задача буклета –</w:t>
      </w:r>
      <w:r w:rsidR="005F0076">
        <w:rPr>
          <w:rFonts w:ascii="Times New Roman" w:hAnsi="Times New Roman" w:cs="Times New Roman"/>
          <w:sz w:val="28"/>
          <w:szCs w:val="28"/>
        </w:rPr>
        <w:t xml:space="preserve"> привлечь внимание, </w:t>
      </w:r>
      <w:r w:rsidRPr="005F0076">
        <w:rPr>
          <w:rFonts w:ascii="Times New Roman" w:hAnsi="Times New Roman" w:cs="Times New Roman"/>
          <w:sz w:val="28"/>
          <w:szCs w:val="28"/>
        </w:rPr>
        <w:t>поэтому, прежде чем начать думать о дизайне, нужно понять, кто целевая аудитория рекламного сообщения. Учитывая интересы целевой аудитории, вы сможете правиль</w:t>
      </w:r>
      <w:r w:rsidR="00A720B8" w:rsidRPr="005F0076">
        <w:rPr>
          <w:rFonts w:ascii="Times New Roman" w:hAnsi="Times New Roman" w:cs="Times New Roman"/>
          <w:sz w:val="28"/>
          <w:szCs w:val="28"/>
        </w:rPr>
        <w:t>но выбрать цвет и стиль буклета.</w:t>
      </w:r>
      <w:r w:rsidRPr="005F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bCs/>
          <w:sz w:val="28"/>
          <w:szCs w:val="28"/>
        </w:rPr>
        <w:t>Яркий визуальный акцент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 xml:space="preserve">Небольшой формат буклета диктует и второе правило дизайна – не нужно мельчить. Если вы используете много маленьких картинок, есть опасность, что их никто не захочет разглядывать. Лучше выберите одно или несколько сочных изображений, которые гарантировано привлекут внимание, и дополните их текстом. 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bCs/>
          <w:sz w:val="28"/>
          <w:szCs w:val="28"/>
        </w:rPr>
        <w:t>Читабельные шрифты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 xml:space="preserve">Шрифты вообще должны хорошо читаться, иначе они противоречат своей основной задаче – передавать информацию, а в масштабе небольшого формата буклета это становится чуть ли не самым важным. В рамках одного буклета лучше не использовать больше 3-х шрифтов. 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bCs/>
          <w:sz w:val="28"/>
          <w:szCs w:val="28"/>
        </w:rPr>
        <w:t>Зацепки</w:t>
      </w:r>
    </w:p>
    <w:p w:rsidR="005F0076" w:rsidRDefault="00E3276B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 xml:space="preserve">Чтобы буклет забрали с собой и сохранили, лучше всего вложить в него что-то «ценное». Люди любят «халяву» во всех ее проявлениях, поэтому так вы существенно увеличите вероятность того, что буклет «проживет» дольше. </w:t>
      </w:r>
      <w:r w:rsidR="00A720B8" w:rsidRPr="005F0076">
        <w:rPr>
          <w:rFonts w:ascii="Times New Roman" w:hAnsi="Times New Roman" w:cs="Times New Roman"/>
          <w:b/>
          <w:bCs/>
          <w:sz w:val="28"/>
          <w:szCs w:val="28"/>
        </w:rPr>
        <w:t>Верстка</w:t>
      </w:r>
    </w:p>
    <w:p w:rsidR="005F0076" w:rsidRDefault="00A720B8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 xml:space="preserve">Буклет раскрывается или раскладывается, поэтому нужно обязательно следить за тем, чтобы рисунки и тексты, находящиеся в сложенном состоянии на разных страницах, хорошо сочетались и в разложенном виде. Разные виды фальцовки создают страницы разного размера, это так же можно обыграть дизайном. </w:t>
      </w:r>
    </w:p>
    <w:p w:rsidR="00A720B8" w:rsidRPr="005F0076" w:rsidRDefault="00A720B8" w:rsidP="005F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76">
        <w:rPr>
          <w:rFonts w:ascii="Times New Roman" w:hAnsi="Times New Roman" w:cs="Times New Roman"/>
          <w:b/>
          <w:sz w:val="28"/>
          <w:szCs w:val="28"/>
        </w:rPr>
        <w:t>Слайд 8 Вёрстка буклета</w:t>
      </w:r>
    </w:p>
    <w:p w:rsidR="00E66A6A" w:rsidRPr="005F0076" w:rsidRDefault="00E66A6A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76">
        <w:rPr>
          <w:rFonts w:ascii="Times New Roman" w:hAnsi="Times New Roman" w:cs="Times New Roman"/>
          <w:sz w:val="28"/>
          <w:szCs w:val="28"/>
        </w:rPr>
        <w:t>Существует немало программ, как платных, так и бесплатных, предназначенных для электронной вертки книг, газет, журналов, буклетов и прочей бумажной продукции. Выбор программы для верстки зависит от целей и задач верстальщика, а также от его опыта и личных предпочтений.</w:t>
      </w:r>
    </w:p>
    <w:p w:rsidR="00F101C3" w:rsidRPr="005F0076" w:rsidRDefault="00F101C3" w:rsidP="005F0076">
      <w:pPr>
        <w:pStyle w:val="a6"/>
        <w:spacing w:after="0"/>
        <w:jc w:val="both"/>
        <w:rPr>
          <w:sz w:val="28"/>
          <w:szCs w:val="28"/>
        </w:rPr>
      </w:pPr>
      <w:r w:rsidRPr="005F0076">
        <w:rPr>
          <w:sz w:val="28"/>
          <w:szCs w:val="28"/>
        </w:rPr>
        <w:t>Подавляющее большинство пользователей РС обладают навыками работы с текстовыми процессорами и с легкостью набирают в них как служебную записку на пять строк, так и диплом на полторы сотни страниц с графиками, таблицами и иллюстрациями. Профессиональная издательская система в первую очередь предназначена для верстки издания, она способна выполнять целый ряд функций, недоступных текстовому процессору.</w:t>
      </w:r>
    </w:p>
    <w:p w:rsidR="005F0076" w:rsidRDefault="00F101C3" w:rsidP="005F0076">
      <w:pPr>
        <w:pStyle w:val="a6"/>
        <w:spacing w:after="0"/>
        <w:jc w:val="both"/>
        <w:rPr>
          <w:b/>
          <w:sz w:val="28"/>
          <w:szCs w:val="28"/>
        </w:rPr>
      </w:pPr>
      <w:r w:rsidRPr="005F0076">
        <w:rPr>
          <w:b/>
          <w:sz w:val="28"/>
          <w:szCs w:val="28"/>
        </w:rPr>
        <w:t xml:space="preserve">Слайд 9 </w:t>
      </w:r>
      <w:proofErr w:type="spellStart"/>
      <w:r w:rsidRPr="005F0076">
        <w:rPr>
          <w:b/>
          <w:sz w:val="28"/>
          <w:szCs w:val="28"/>
        </w:rPr>
        <w:t>Публишер</w:t>
      </w:r>
      <w:proofErr w:type="spellEnd"/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1C3" w:rsidRPr="005F0076">
        <w:rPr>
          <w:sz w:val="28"/>
          <w:szCs w:val="28"/>
        </w:rPr>
        <w:t xml:space="preserve">В приложении </w:t>
      </w:r>
      <w:proofErr w:type="spellStart"/>
      <w:r w:rsidR="00F101C3" w:rsidRPr="005F0076">
        <w:rPr>
          <w:sz w:val="28"/>
          <w:szCs w:val="28"/>
        </w:rPr>
        <w:t>Office</w:t>
      </w:r>
      <w:proofErr w:type="spellEnd"/>
      <w:r w:rsidR="00F101C3" w:rsidRPr="005F0076">
        <w:rPr>
          <w:sz w:val="28"/>
          <w:szCs w:val="28"/>
        </w:rPr>
        <w:t xml:space="preserve"> </w:t>
      </w:r>
      <w:proofErr w:type="spellStart"/>
      <w:r w:rsidR="00F101C3" w:rsidRPr="005F0076">
        <w:rPr>
          <w:sz w:val="28"/>
          <w:szCs w:val="28"/>
        </w:rPr>
        <w:t>Publisher</w:t>
      </w:r>
      <w:proofErr w:type="spellEnd"/>
      <w:r w:rsidR="00F101C3" w:rsidRPr="005F0076">
        <w:rPr>
          <w:sz w:val="28"/>
          <w:szCs w:val="28"/>
        </w:rPr>
        <w:t xml:space="preserve"> можно легко и быстро создавать публикации, оформляя их на профессиональном уровне. Встроенные в программу мастера позволяют без проблем и потерь времени подготовить </w:t>
      </w:r>
      <w:r w:rsidR="00F101C3" w:rsidRPr="005F0076">
        <w:rPr>
          <w:sz w:val="28"/>
          <w:szCs w:val="28"/>
        </w:rPr>
        <w:lastRenderedPageBreak/>
        <w:t xml:space="preserve">веб-страницу, красочно оформленное рекламное письмо, наклейку на компакт-диск, рекламный проспект, обложку для брошюры, календарь, бланк или открытку. Даже начинающий может создать публикацию для печати, отправки по электронной почте или размещения в Интернете. </w:t>
      </w:r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1C3" w:rsidRPr="005F0076">
        <w:rPr>
          <w:sz w:val="28"/>
          <w:szCs w:val="28"/>
        </w:rPr>
        <w:t xml:space="preserve">На основе шаблонов </w:t>
      </w:r>
      <w:proofErr w:type="spellStart"/>
      <w:r w:rsidR="00F101C3" w:rsidRPr="005F0076">
        <w:rPr>
          <w:sz w:val="28"/>
          <w:szCs w:val="28"/>
        </w:rPr>
        <w:t>Publisher</w:t>
      </w:r>
      <w:proofErr w:type="spellEnd"/>
      <w:r w:rsidR="00F101C3" w:rsidRPr="005F0076">
        <w:rPr>
          <w:sz w:val="28"/>
          <w:szCs w:val="28"/>
        </w:rPr>
        <w:t xml:space="preserve"> можно создавать собственные публикации и настраивать их в соответствии со своими требованиями, при необходимости изменяя их вид одним нажатием кнопки. </w:t>
      </w:r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1C3" w:rsidRPr="005F0076">
        <w:rPr>
          <w:sz w:val="28"/>
          <w:szCs w:val="28"/>
        </w:rPr>
        <w:t xml:space="preserve">Предварительный просмотр позволяет увидеть перед печатью, как будет выглядеть тот или иной материал и шаблон на бумаге — для быстрого просмотра публикации перед печатью. </w:t>
      </w:r>
      <w:r>
        <w:rPr>
          <w:sz w:val="28"/>
          <w:szCs w:val="28"/>
        </w:rPr>
        <w:t xml:space="preserve"> </w:t>
      </w:r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1C3" w:rsidRPr="005F0076">
        <w:rPr>
          <w:sz w:val="28"/>
          <w:szCs w:val="28"/>
        </w:rPr>
        <w:t xml:space="preserve">Список наименований полиграфической продукции можно продолжать до бесконечности: буклеты, бланки, календари, каталоги, конверты, наклейки, плакаты, почетные грамоты - любой каприз. И главное, здесь не надо ничего создавать с нуля - все формы каждой публикации уже заполнены, пользователю же остается лишь изменить их в отдельном диалоговом окне. Если не хочется мыслить стандартами, разработчики специально предусмотрели массу пустых шаблонов (только стандартный формат бумаги, и ничего больше). Ну а богатый инструментарий </w:t>
      </w:r>
      <w:proofErr w:type="spellStart"/>
      <w:r w:rsidR="00F101C3" w:rsidRPr="005F0076">
        <w:rPr>
          <w:sz w:val="28"/>
          <w:szCs w:val="28"/>
        </w:rPr>
        <w:t>Publisher</w:t>
      </w:r>
      <w:proofErr w:type="spellEnd"/>
      <w:r w:rsidR="00F101C3" w:rsidRPr="005F0076">
        <w:rPr>
          <w:sz w:val="28"/>
          <w:szCs w:val="28"/>
        </w:rPr>
        <w:t xml:space="preserve"> позволит вплотную приблизить мечту к действительности. Кроме того, поддержка специальных программ обеспечивают точную цветопередачу и качество печати при работе с самыми разными принтерами. </w:t>
      </w:r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1C3" w:rsidRPr="005F0076">
        <w:rPr>
          <w:sz w:val="28"/>
          <w:szCs w:val="28"/>
        </w:rPr>
        <w:t xml:space="preserve">Благодаря хранению часто используемого текста, элементов оформления и графических объектов в новом хранилище содержимого для последующего использования в других публикациях достигается значительная экономия времени и сил. </w:t>
      </w:r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1C3" w:rsidRPr="005F0076">
        <w:rPr>
          <w:sz w:val="28"/>
          <w:szCs w:val="28"/>
        </w:rPr>
        <w:t xml:space="preserve">Можно выбрать одну из более 70 созданных профессионалами цветовых схем или создать свою собственную. Если нужно использовать цвета </w:t>
      </w:r>
      <w:proofErr w:type="spellStart"/>
      <w:r w:rsidR="00F101C3" w:rsidRPr="005F0076">
        <w:rPr>
          <w:sz w:val="28"/>
          <w:szCs w:val="28"/>
        </w:rPr>
        <w:t>Pantone</w:t>
      </w:r>
      <w:proofErr w:type="spellEnd"/>
      <w:r w:rsidR="00F101C3" w:rsidRPr="005F0076">
        <w:rPr>
          <w:sz w:val="28"/>
          <w:szCs w:val="28"/>
        </w:rPr>
        <w:t xml:space="preserve">, их можно выбрать непосредственно в </w:t>
      </w:r>
      <w:proofErr w:type="spellStart"/>
      <w:r w:rsidR="00F101C3" w:rsidRPr="005F0076">
        <w:rPr>
          <w:sz w:val="28"/>
          <w:szCs w:val="28"/>
        </w:rPr>
        <w:t>Office</w:t>
      </w:r>
      <w:proofErr w:type="spellEnd"/>
      <w:r w:rsidR="00F101C3" w:rsidRPr="005F0076">
        <w:rPr>
          <w:sz w:val="28"/>
          <w:szCs w:val="28"/>
        </w:rPr>
        <w:t xml:space="preserve"> </w:t>
      </w:r>
      <w:proofErr w:type="spellStart"/>
      <w:r w:rsidR="00F101C3" w:rsidRPr="005F0076">
        <w:rPr>
          <w:sz w:val="28"/>
          <w:szCs w:val="28"/>
        </w:rPr>
        <w:t>Publisher.</w:t>
      </w:r>
      <w:proofErr w:type="spellEnd"/>
    </w:p>
    <w:p w:rsidR="005F0076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F101C3" w:rsidRPr="005F0076">
        <w:rPr>
          <w:sz w:val="28"/>
          <w:szCs w:val="28"/>
        </w:rPr>
        <w:t>Publisher</w:t>
      </w:r>
      <w:proofErr w:type="spellEnd"/>
      <w:r w:rsidR="00F101C3" w:rsidRPr="005F0076">
        <w:rPr>
          <w:sz w:val="28"/>
          <w:szCs w:val="28"/>
        </w:rPr>
        <w:t xml:space="preserve"> может управлять размещением текста, изображений и других элементов макета, она специально разработана для автоматизации задач по созданию макетов страниц, для этого в ней много специальных мастеров, шаблонов и инструкций по проектированию. </w:t>
      </w:r>
    </w:p>
    <w:p w:rsidR="00F101C3" w:rsidRPr="005F0076" w:rsidRDefault="005F0076" w:rsidP="005F0076">
      <w:pPr>
        <w:pStyle w:val="a6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1C3" w:rsidRPr="005F0076">
        <w:rPr>
          <w:sz w:val="28"/>
          <w:szCs w:val="28"/>
        </w:rPr>
        <w:t xml:space="preserve">Благодаря этой программе можно, также, реализовать свои творческие замыслы пользуясь домашним ПК. </w:t>
      </w:r>
    </w:p>
    <w:p w:rsidR="00F101C3" w:rsidRPr="005F0076" w:rsidRDefault="00C4504B" w:rsidP="005F0076">
      <w:pPr>
        <w:pStyle w:val="a6"/>
        <w:spacing w:after="0"/>
        <w:jc w:val="both"/>
        <w:rPr>
          <w:b/>
          <w:sz w:val="28"/>
          <w:szCs w:val="28"/>
        </w:rPr>
      </w:pPr>
      <w:r w:rsidRPr="005F0076">
        <w:rPr>
          <w:b/>
          <w:sz w:val="28"/>
          <w:szCs w:val="28"/>
        </w:rPr>
        <w:t>Слайд 10</w:t>
      </w:r>
    </w:p>
    <w:p w:rsidR="00C4504B" w:rsidRDefault="005F0076" w:rsidP="005F0076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04B" w:rsidRPr="005F0076">
        <w:rPr>
          <w:sz w:val="28"/>
          <w:szCs w:val="28"/>
        </w:rPr>
        <w:t xml:space="preserve">Основным объектом в </w:t>
      </w:r>
      <w:proofErr w:type="spellStart"/>
      <w:r w:rsidR="00C4504B" w:rsidRPr="005F0076">
        <w:rPr>
          <w:sz w:val="28"/>
          <w:szCs w:val="28"/>
        </w:rPr>
        <w:t>Publisher</w:t>
      </w:r>
      <w:proofErr w:type="spellEnd"/>
      <w:r w:rsidR="00C4504B" w:rsidRPr="005F0076">
        <w:rPr>
          <w:sz w:val="28"/>
          <w:szCs w:val="28"/>
        </w:rPr>
        <w:t xml:space="preserve"> является </w:t>
      </w:r>
      <w:r w:rsidR="00C4504B" w:rsidRPr="005F0076">
        <w:rPr>
          <w:i/>
          <w:iCs/>
          <w:sz w:val="28"/>
          <w:szCs w:val="28"/>
        </w:rPr>
        <w:t>публикация как совокупность страниц</w:t>
      </w:r>
      <w:r w:rsidR="00C4504B" w:rsidRPr="005F0076">
        <w:rPr>
          <w:sz w:val="28"/>
          <w:szCs w:val="28"/>
        </w:rPr>
        <w:t xml:space="preserve">. На страницах печатных публикаций могут размещаться текстовые и графические объекты, а на страницах электронных публикаций еще и звуковые, </w:t>
      </w:r>
      <w:proofErr w:type="spellStart"/>
      <w:r w:rsidR="00C4504B" w:rsidRPr="005F0076">
        <w:rPr>
          <w:sz w:val="28"/>
          <w:szCs w:val="28"/>
        </w:rPr>
        <w:t>видеообъекты</w:t>
      </w:r>
      <w:proofErr w:type="spellEnd"/>
      <w:r w:rsidR="00C4504B" w:rsidRPr="005F0076">
        <w:rPr>
          <w:sz w:val="28"/>
          <w:szCs w:val="28"/>
        </w:rPr>
        <w:t xml:space="preserve"> и гиперссылки.</w:t>
      </w:r>
      <w:r>
        <w:rPr>
          <w:sz w:val="28"/>
          <w:szCs w:val="28"/>
        </w:rPr>
        <w:t xml:space="preserve"> </w:t>
      </w:r>
      <w:r w:rsidR="00C4504B" w:rsidRPr="005F0076">
        <w:rPr>
          <w:sz w:val="28"/>
          <w:szCs w:val="28"/>
        </w:rPr>
        <w:t xml:space="preserve">Над каждым из объектов </w:t>
      </w:r>
      <w:proofErr w:type="spellStart"/>
      <w:r w:rsidR="00C4504B" w:rsidRPr="005F0076">
        <w:rPr>
          <w:sz w:val="28"/>
          <w:szCs w:val="28"/>
        </w:rPr>
        <w:t>Publisher</w:t>
      </w:r>
      <w:proofErr w:type="spellEnd"/>
      <w:r w:rsidR="00C4504B" w:rsidRPr="005F0076">
        <w:rPr>
          <w:sz w:val="28"/>
          <w:szCs w:val="28"/>
        </w:rPr>
        <w:t xml:space="preserve"> можно выполнять определенный набор операций по редактированию и форматированию. </w:t>
      </w:r>
    </w:p>
    <w:p w:rsidR="005F0076" w:rsidRPr="005F0076" w:rsidRDefault="005F0076" w:rsidP="005F0076">
      <w:pPr>
        <w:pStyle w:val="a6"/>
        <w:spacing w:after="0"/>
        <w:jc w:val="both"/>
        <w:rPr>
          <w:sz w:val="28"/>
          <w:szCs w:val="28"/>
        </w:rPr>
      </w:pPr>
    </w:p>
    <w:p w:rsidR="005F0076" w:rsidRDefault="00C4504B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Запуск </w:t>
      </w:r>
      <w:proofErr w:type="spellStart"/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Publisher</w:t>
      </w:r>
      <w:proofErr w:type="spellEnd"/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2007. Окно программы</w:t>
      </w:r>
    </w:p>
    <w:p w:rsidR="00C4504B" w:rsidRPr="005F0076" w:rsidRDefault="005F0076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proofErr w:type="spellStart"/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можно запустить на выполнение несколькими способами. Приведем самые распространенные из них:</w:t>
      </w:r>
    </w:p>
    <w:p w:rsidR="00C4504B" w:rsidRPr="005F0076" w:rsidRDefault="00C4504B" w:rsidP="005F00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</w:t>
      </w:r>
      <w:r w:rsidRPr="005F0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Пуск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=&gt;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Pr="005F0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=&gt; Microsoft Office =&gt; Microsoft Office Publisher 2007</w:t>
      </w:r>
      <w:r w:rsidRPr="005F0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4504B" w:rsidRPr="005F0076" w:rsidRDefault="00C4504B" w:rsidP="005F00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ярлык программы на Рабочем столе или Панели быстрого запуска;</w:t>
      </w:r>
    </w:p>
    <w:p w:rsidR="00C4504B" w:rsidRPr="005F0076" w:rsidRDefault="00C4504B" w:rsidP="00A421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дважды щелкнуть на значке файла публикации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4B" w:rsidRPr="005F0076" w:rsidRDefault="00C4504B" w:rsidP="00A4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отличие от </w:t>
      </w:r>
      <w:proofErr w:type="spellStart"/>
      <w:proofErr w:type="gramStart"/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при</w:t>
      </w:r>
      <w:proofErr w:type="gramEnd"/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непосредственном запуске (а не открытии существующей публикации) </w:t>
      </w:r>
      <w:proofErr w:type="spellStart"/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Publisher</w:t>
      </w:r>
      <w:proofErr w:type="spellEnd"/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создает нового документа. Для того чтобы добраться до панелей инструментов и меню, необходимо создать новую публикацию.</w:t>
      </w:r>
      <w:r w:rsid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выбран один из первых двух вариантов запуска программы, то на экране появится начальное окно программы, разделенное на три части:</w:t>
      </w:r>
    </w:p>
    <w:p w:rsidR="00C4504B" w:rsidRPr="005F0076" w:rsidRDefault="00C4504B" w:rsidP="00A4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065" cy="4932045"/>
            <wp:effectExtent l="19050" t="0" r="635" b="0"/>
            <wp:docPr id="4" name="Рисунок 1" descr="http://inform-school.ucoz.ua/tema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-school.ucoz.ua/tema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9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C4504B" w:rsidRPr="005F0076" w:rsidRDefault="00C4504B" w:rsidP="005F00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левой части окна размещен список типов </w:t>
      </w:r>
      <w:proofErr w:type="gram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,</w:t>
      </w:r>
      <w:proofErr w:type="gram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создать в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</w:t>
      </w:r>
    </w:p>
    <w:p w:rsidR="00C4504B" w:rsidRPr="005F0076" w:rsidRDefault="00C4504B" w:rsidP="005F00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в этом списке одного из объектов, </w:t>
      </w:r>
      <w:proofErr w:type="gram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Буклеты, в центральной части отображаются эскизы шаблонов публикации этого типа. При этом в правой части вместо панели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публикации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отобразится панель с элементами управления, используя которые устанавливают значение свойств будущей публикации.</w:t>
      </w:r>
    </w:p>
    <w:p w:rsidR="00C4504B" w:rsidRPr="005F0076" w:rsidRDefault="00C4504B" w:rsidP="005F00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 нужных шаблонов публикаций по их названиям можно осуществить, используя поле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шаблонов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можно выбрать место поиска: на этом компьютере, на узле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обоих этих местах (Все шаблоны).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новой публикации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новой публикации можно начать с начального окна программы, которое описано выше.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выбора типа публикации и одного из шаблонов на панели настройки значений </w:t>
      </w:r>
      <w:r w:rsidR="005F0076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 можно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цветовую схему, схему шрифтов (или оставить эти свойства со значениями из шаблона по умолчанию), указать данные об организации или пользователе, которые автоматически будут вставляться во все шаблоны публикаций, и выбрать форму для осуществления регистрации, проведения опроса и т. п. 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076"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257A9" wp14:editId="0739BE92">
            <wp:extent cx="3684628" cy="4133850"/>
            <wp:effectExtent l="0" t="0" r="0" b="0"/>
            <wp:docPr id="6" name="Рисунок 2" descr="http://inform-school.ucoz.ua/tema4_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-school.ucoz.ua/tema4_4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92" cy="41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выбора кнопки </w:t>
      </w:r>
      <w:proofErr w:type="gramStart"/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</w:t>
      </w:r>
      <w:proofErr w:type="gram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 под панелью установки значений свойств выбранного шаблона, программа перейдет в режим редактирования </w:t>
      </w:r>
      <w:r w:rsid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форматирования </w:t>
      </w:r>
      <w:r w:rsid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публикации.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II</w:t>
      </w:r>
      <w:proofErr w:type="gramStart"/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пропустить эти действия, для чего в начальном окне программы следует выбрать кнопку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Закрыть каталог . 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1666" cy="2206084"/>
            <wp:effectExtent l="19050" t="0" r="4684" b="0"/>
            <wp:docPr id="10" name="Рисунок 3" descr="http://inform-school.ucoz.ua/tema4_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-school.ucoz.ua/tema4_4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17" cy="22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окно будет закрыто, и откроется основное окно </w:t>
      </w:r>
      <w:proofErr w:type="gram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,</w:t>
      </w:r>
      <w:proofErr w:type="gram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имеет несколько другой вид, чем окна рассмотренных программ пакета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 При этом в рабочей области будет размещен пустой лист.</w:t>
      </w:r>
    </w:p>
    <w:p w:rsidR="00C4504B" w:rsidRPr="005F0076" w:rsidRDefault="00C4504B" w:rsidP="005F0076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7541" cy="3254064"/>
            <wp:effectExtent l="19050" t="0" r="5309" b="0"/>
            <wp:docPr id="12" name="Рисунок 4" descr="http://inform-school.ucoz.ua/tema4_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-school.ucoz.ua/tema4_4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41" cy="325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B" w:rsidRPr="005F0076" w:rsidRDefault="00C4504B" w:rsidP="00A421AF">
      <w:pPr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В основном окне программы, используя:</w:t>
      </w:r>
    </w:p>
    <w:p w:rsidR="00C4504B" w:rsidRPr="005F0076" w:rsidRDefault="00C4504B" w:rsidP="00A421AF">
      <w:pPr>
        <w:numPr>
          <w:ilvl w:val="0"/>
          <w:numId w:val="3"/>
        </w:numPr>
        <w:spacing w:after="0" w:line="240" w:lineRule="auto"/>
        <w:ind w:left="1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управления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панели инструментов Объекты</w:t>
      </w:r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C4504B" w:rsidRPr="005F0076" w:rsidRDefault="00C4504B" w:rsidP="00A421AF">
      <w:pPr>
        <w:numPr>
          <w:ilvl w:val="0"/>
          <w:numId w:val="3"/>
        </w:numPr>
        <w:spacing w:after="0" w:line="240" w:lineRule="auto"/>
        <w:ind w:left="1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 заданий Форматирование публикации</w:t>
      </w:r>
      <w:r w:rsidR="00A4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панелей, 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может самостоятельно разработать макет будущей публикации.</w:t>
      </w:r>
    </w:p>
    <w:p w:rsidR="00C4504B" w:rsidRPr="005F0076" w:rsidRDefault="00C4504B" w:rsidP="00A421AF">
      <w:pPr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  Он также может </w:t>
      </w:r>
      <w:r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вернуться к созданию публикации на основе шаблонов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выполнив:</w:t>
      </w:r>
    </w:p>
    <w:p w:rsidR="00C4504B" w:rsidRPr="005F0076" w:rsidRDefault="00C4504B" w:rsidP="00A421AF">
      <w:pPr>
        <w:numPr>
          <w:ilvl w:val="0"/>
          <w:numId w:val="4"/>
        </w:numPr>
        <w:spacing w:after="0" w:line="240" w:lineRule="auto"/>
        <w:ind w:left="1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=&gt; Создать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04B" w:rsidRPr="005F0076" w:rsidRDefault="00C4504B" w:rsidP="00A421AF">
      <w:pPr>
        <w:numPr>
          <w:ilvl w:val="0"/>
          <w:numId w:val="4"/>
        </w:numPr>
        <w:spacing w:after="0" w:line="240" w:lineRule="auto"/>
        <w:ind w:left="1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выбрав в области заданий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Форматирование публикации 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кнопку </w:t>
      </w:r>
      <w:proofErr w:type="gramStart"/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Изменить</w:t>
      </w:r>
      <w:proofErr w:type="gramEnd"/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шаблон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</w:t>
      </w: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8085" cy="3627755"/>
            <wp:effectExtent l="19050" t="0" r="0" b="0"/>
            <wp:docPr id="13" name="Рисунок 5" descr="http://inform-school.ucoz.ua/tema4_4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rm-school.ucoz.ua/tema4_4/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B" w:rsidRPr="005F0076" w:rsidRDefault="00C4504B" w:rsidP="005F0076">
      <w:pPr>
        <w:spacing w:before="100" w:beforeAutospacing="1" w:after="0" w:line="240" w:lineRule="auto"/>
        <w:ind w:left="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  Как и в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в </w:t>
      </w:r>
      <w:proofErr w:type="spellStart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можно создавать публикации на основе уже существующих. Для этого в начальном окне программы следует выбрать ссылку </w:t>
      </w:r>
      <w:proofErr w:type="gramStart"/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</w:t>
      </w:r>
      <w:proofErr w:type="gramEnd"/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файла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файл, на основе содержания которого будет создана новая публикация. 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4672" cy="2139222"/>
            <wp:effectExtent l="19050" t="0" r="5028" b="0"/>
            <wp:docPr id="14" name="Рисунок 6" descr="http://inform-school.ucoz.ua/tema4_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-school.ucoz.ua/tema4_4/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9" cy="21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B" w:rsidRPr="005F0076" w:rsidRDefault="00C4504B" w:rsidP="00A421AF">
      <w:pPr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же действие можно выполнить в основном окне: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Файл =&gt; Открыть.</w:t>
      </w:r>
    </w:p>
    <w:p w:rsidR="00C4504B" w:rsidRPr="005F0076" w:rsidRDefault="00C4504B" w:rsidP="00A4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Дополнение.</w:t>
      </w:r>
    </w:p>
    <w:p w:rsidR="005F0076" w:rsidRDefault="00A421AF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в </w:t>
      </w:r>
      <w:proofErr w:type="spellStart"/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на специальном поле, которое можно назвать </w:t>
      </w:r>
      <w:r w:rsidR="00C4504B"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“монтажным столом”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особенность – это возможность одновременного размещения на нем различных материалов для верстки: текстовых блоков, рисунков. </w:t>
      </w:r>
    </w:p>
    <w:p w:rsidR="00C4504B" w:rsidRPr="005F0076" w:rsidRDefault="005F0076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страниц, необходимое для вашего издания, неограниченно, можно сверстать целую книгу.</w:t>
      </w:r>
    </w:p>
    <w:p w:rsidR="00C4504B" w:rsidRPr="005F0076" w:rsidRDefault="005F0076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изменить цветовую схему уже выбранного вами макета. Для этого в </w:t>
      </w:r>
      <w:r w:rsidR="00C4504B"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задач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щелкнуть по слову </w:t>
      </w:r>
      <w:r w:rsidR="00C4504B"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Цветовые схемы</w:t>
      </w:r>
      <w:r w:rsidR="00C4504B"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выбрать ту схему, которая вам нравится.</w:t>
      </w:r>
    </w:p>
    <w:p w:rsidR="00C4504B" w:rsidRPr="005F0076" w:rsidRDefault="005F0076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изменить и шрифтовые схемы выбранного вами макета, для чего щелкнуть в </w:t>
      </w:r>
      <w:r w:rsidR="00C4504B"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задач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слову </w:t>
      </w:r>
      <w:r w:rsidR="00C4504B"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Шрифтовые схемы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те шрифты, которые вам нужны.</w:t>
      </w:r>
    </w:p>
    <w:p w:rsidR="00C4504B" w:rsidRPr="005F0076" w:rsidRDefault="005F0076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вам вдруг перестал нравиться выбранный макет публикации, то его можно легко поменять на другой простым щелчком мыши (там же в </w:t>
      </w:r>
      <w:r w:rsidR="00C4504B" w:rsidRPr="005F0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Области задач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слову </w:t>
      </w:r>
      <w:r w:rsidR="00C4504B" w:rsidRPr="005F00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Макеты публикаций</w:t>
      </w:r>
      <w:r w:rsidR="00C4504B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Просто выберите новый макет и щелкните по нему мышью.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буклета на основе шаблона</w:t>
      </w:r>
    </w:p>
    <w:tbl>
      <w:tblPr>
        <w:tblW w:w="20066" w:type="dxa"/>
        <w:tblCellSpacing w:w="7" w:type="dxa"/>
        <w:tblInd w:w="-167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8693"/>
      </w:tblGrid>
      <w:tr w:rsidR="005F0076" w:rsidRPr="005F0076" w:rsidTr="005F00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4B" w:rsidRPr="005F0076" w:rsidRDefault="00C4504B" w:rsidP="005F0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667" cy="1094282"/>
                  <wp:effectExtent l="19050" t="0" r="0" b="0"/>
                  <wp:docPr id="71" name="Рисунок 71" descr="http://inform-school.ucoz.ua/tema4_4/bukl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inform-school.ucoz.ua/tema4_4/bukl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16" cy="109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04B" w:rsidRPr="005F0076" w:rsidRDefault="00C4504B" w:rsidP="005F0076">
            <w:pPr>
              <w:spacing w:before="100" w:beforeAutospacing="1"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Запустить на выполнение программу </w:t>
            </w:r>
            <w:proofErr w:type="spellStart"/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Publisher</w:t>
            </w:r>
            <w:proofErr w:type="spellEnd"/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2007.</w:t>
            </w:r>
          </w:p>
          <w:p w:rsidR="00C4504B" w:rsidRPr="005F0076" w:rsidRDefault="00C4504B" w:rsidP="005F0076">
            <w:pPr>
              <w:spacing w:before="100" w:beforeAutospacing="1"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Выбрать в списке типов публикаций -  </w:t>
            </w:r>
            <w:r w:rsidRPr="005F0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Буклеты.</w:t>
            </w:r>
          </w:p>
          <w:p w:rsidR="00C4504B" w:rsidRPr="005F0076" w:rsidRDefault="00C4504B" w:rsidP="005F0076">
            <w:pPr>
              <w:spacing w:before="100" w:beforeAutospacing="1"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Выбрать нужный </w:t>
            </w:r>
            <w:r w:rsidR="00A421AF"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шаблон:</w:t>
            </w: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Классические макеты - Затмение.</w:t>
            </w:r>
          </w:p>
          <w:p w:rsidR="00C4504B" w:rsidRPr="005F0076" w:rsidRDefault="00C4504B" w:rsidP="005F0076">
            <w:pPr>
              <w:spacing w:before="100" w:beforeAutospacing="1"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панели слева установить значения свойств публикации: цветовая схема - </w:t>
            </w: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Солнцестояние</w:t>
            </w: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схема шрифтов -</w:t>
            </w: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Классическая </w:t>
            </w:r>
            <w:proofErr w:type="gramStart"/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указать</w:t>
            </w:r>
            <w:proofErr w:type="gramEnd"/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служебные сведения. </w:t>
            </w:r>
          </w:p>
          <w:p w:rsidR="00C4504B" w:rsidRPr="005F0076" w:rsidRDefault="00C4504B" w:rsidP="005F0076">
            <w:pPr>
              <w:spacing w:before="100" w:beforeAutospacing="1"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кн.</w:t>
            </w:r>
            <w:r w:rsidRPr="005F0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Создать</w:t>
            </w:r>
            <w:r w:rsidRPr="005F0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Выполняется переход в окно редактирования форматирования шаблона бюллетеня.</w:t>
            </w:r>
          </w:p>
        </w:tc>
      </w:tr>
    </w:tbl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Изменить деловые данные.</w:t>
      </w:r>
    </w:p>
    <w:p w:rsidR="00C4504B" w:rsidRPr="005F0076" w:rsidRDefault="00C4504B" w:rsidP="005F00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2655" cy="824230"/>
            <wp:effectExtent l="19050" t="0" r="4445" b="0"/>
            <wp:docPr id="72" name="Рисунок 72" descr="http://inform-school.ucoz.ua/tema4_4/buk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nform-school.ucoz.ua/tema4_4/buklet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07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5F00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855704"/>
            <wp:effectExtent l="0" t="0" r="0" b="0"/>
            <wp:docPr id="73" name="Рисунок 73" descr="http://inform-school.ucoz.ua/tema4_4/bukle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nform-school.ucoz.ua/tema4_4/buklet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08" cy="18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B" w:rsidRPr="005F0076" w:rsidRDefault="00C4504B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Выбрать кн.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- 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Обновить публикацию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4B" w:rsidRPr="005F0076" w:rsidRDefault="00C4504B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421AF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информацией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буклета.</w:t>
      </w:r>
    </w:p>
    <w:p w:rsidR="00C4504B" w:rsidRPr="005F0076" w:rsidRDefault="00C4504B" w:rsidP="005F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421AF"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буклет в своей папке в файле с именем</w:t>
      </w:r>
      <w:r w:rsidRPr="005F0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21AF"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  <w:r w:rsidRPr="005F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2.pub</w:t>
      </w:r>
    </w:p>
    <w:p w:rsidR="00FB6EE5" w:rsidRPr="005F0076" w:rsidRDefault="00FB6EE5" w:rsidP="005F0076">
      <w:pPr>
        <w:spacing w:before="2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0F0" w:rsidRPr="005F0076" w:rsidRDefault="00C950F0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0F0" w:rsidRPr="005F0076" w:rsidSect="00C9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0EFA"/>
    <w:multiLevelType w:val="multilevel"/>
    <w:tmpl w:val="8680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D5977"/>
    <w:multiLevelType w:val="multilevel"/>
    <w:tmpl w:val="F67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60D6"/>
    <w:multiLevelType w:val="multilevel"/>
    <w:tmpl w:val="75B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863AF"/>
    <w:multiLevelType w:val="multilevel"/>
    <w:tmpl w:val="1C6A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2"/>
    <w:rsid w:val="005F0076"/>
    <w:rsid w:val="0090027C"/>
    <w:rsid w:val="00A421AF"/>
    <w:rsid w:val="00A720B8"/>
    <w:rsid w:val="00B319F2"/>
    <w:rsid w:val="00C4504B"/>
    <w:rsid w:val="00C5577B"/>
    <w:rsid w:val="00C950F0"/>
    <w:rsid w:val="00E3276B"/>
    <w:rsid w:val="00E66A6A"/>
    <w:rsid w:val="00F101C3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5967-E7A1-4813-A5B6-59E9DAC9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7C"/>
  </w:style>
  <w:style w:type="paragraph" w:styleId="2">
    <w:name w:val="heading 2"/>
    <w:basedOn w:val="a"/>
    <w:link w:val="20"/>
    <w:uiPriority w:val="9"/>
    <w:qFormat/>
    <w:rsid w:val="00FB6EE5"/>
    <w:pPr>
      <w:spacing w:before="100" w:beforeAutospacing="1" w:after="100" w:afterAutospacing="1" w:line="637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27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0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2018-04-01T11:24:00Z</dcterms:created>
  <dcterms:modified xsi:type="dcterms:W3CDTF">2018-04-01T11:24:00Z</dcterms:modified>
</cp:coreProperties>
</file>