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2A" w:rsidRPr="00FB1C2A" w:rsidRDefault="00FB1C2A" w:rsidP="00FB1C2A">
      <w:pPr>
        <w:spacing w:after="0" w:line="240" w:lineRule="auto"/>
        <w:jc w:val="both"/>
        <w:textAlignment w:val="baseline"/>
        <w:outlineLvl w:val="0"/>
        <w:rPr>
          <w:rFonts w:ascii="Tahoma" w:eastAsia="Times New Roman" w:hAnsi="Tahoma" w:cs="Tahoma"/>
          <w:color w:val="EF7F1A"/>
          <w:kern w:val="36"/>
          <w:sz w:val="36"/>
          <w:szCs w:val="36"/>
          <w:lang w:eastAsia="ru-RU"/>
        </w:rPr>
      </w:pPr>
      <w:r w:rsidRPr="00FB1C2A">
        <w:rPr>
          <w:rFonts w:ascii="Tahoma" w:eastAsia="Times New Roman" w:hAnsi="Tahoma" w:cs="Tahoma"/>
          <w:color w:val="EF7F1A"/>
          <w:kern w:val="36"/>
          <w:sz w:val="36"/>
          <w:szCs w:val="36"/>
          <w:lang w:eastAsia="ru-RU"/>
        </w:rPr>
        <w:t>Диагностика и коррекция мышечных нарушений</w:t>
      </w:r>
    </w:p>
    <w:p w:rsidR="00FB1C2A" w:rsidRPr="00FB1C2A" w:rsidRDefault="00FB1C2A" w:rsidP="00FB1C2A">
      <w:pPr>
        <w:spacing w:before="75" w:after="75" w:line="240" w:lineRule="auto"/>
        <w:rPr>
          <w:rFonts w:ascii="Times New Roman" w:eastAsia="Times New Roman" w:hAnsi="Times New Roman" w:cs="Times New Roman"/>
          <w:sz w:val="24"/>
          <w:szCs w:val="24"/>
          <w:lang w:eastAsia="ru-RU"/>
        </w:rPr>
      </w:pPr>
      <w:r w:rsidRPr="00FB1C2A">
        <w:rPr>
          <w:rFonts w:ascii="Times New Roman" w:eastAsia="Times New Roman" w:hAnsi="Times New Roman" w:cs="Times New Roman"/>
          <w:sz w:val="24"/>
          <w:szCs w:val="24"/>
          <w:lang w:eastAsia="ru-RU"/>
        </w:rPr>
        <w:pict>
          <v:rect id="_x0000_i1025" style="width:0;height:1.5pt" o:hralign="left" o:hrstd="t" o:hrnoshade="t" o:hr="t" fillcolor="#4c4c4c" stroked="f"/>
        </w:pict>
      </w:r>
    </w:p>
    <w:p w:rsidR="00FB1C2A" w:rsidRDefault="00FB1C2A" w:rsidP="00FB1C2A">
      <w:r w:rsidRPr="00FB1C2A">
        <w:rPr>
          <w:rFonts w:ascii="Tahoma" w:eastAsia="Times New Roman" w:hAnsi="Tahoma" w:cs="Tahoma"/>
          <w:color w:val="4C4C4C"/>
          <w:sz w:val="20"/>
          <w:szCs w:val="20"/>
          <w:lang w:eastAsia="ru-RU"/>
        </w:rPr>
        <w:fldChar w:fldCharType="begin"/>
      </w:r>
      <w:r w:rsidRPr="00FB1C2A">
        <w:rPr>
          <w:rFonts w:ascii="Tahoma" w:eastAsia="Times New Roman" w:hAnsi="Tahoma" w:cs="Tahoma"/>
          <w:color w:val="4C4C4C"/>
          <w:sz w:val="20"/>
          <w:szCs w:val="20"/>
          <w:lang w:eastAsia="ru-RU"/>
        </w:rPr>
        <w:instrText xml:space="preserve"> HYPERLINK "http://www.logopedplus.ru/articles/logopedicheskiy-massazh/diagnostika-i-korrektsiya-myshechnykh-narusheniy/" </w:instrText>
      </w:r>
      <w:r w:rsidRPr="00FB1C2A">
        <w:rPr>
          <w:rFonts w:ascii="Tahoma" w:eastAsia="Times New Roman" w:hAnsi="Tahoma" w:cs="Tahoma"/>
          <w:color w:val="4C4C4C"/>
          <w:sz w:val="20"/>
          <w:szCs w:val="20"/>
          <w:lang w:eastAsia="ru-RU"/>
        </w:rPr>
        <w:fldChar w:fldCharType="separate"/>
      </w:r>
      <w:r w:rsidRPr="00FB1C2A">
        <w:rPr>
          <w:rFonts w:ascii="inherit" w:eastAsia="Times New Roman" w:hAnsi="inherit" w:cs="Tahoma"/>
          <w:caps/>
          <w:color w:val="FFFFFF"/>
          <w:sz w:val="18"/>
          <w:szCs w:val="18"/>
          <w:bdr w:val="none" w:sz="0" w:space="0" w:color="auto" w:frame="1"/>
          <w:lang w:eastAsia="ru-RU"/>
        </w:rPr>
        <w:t>ПОИС</w:t>
      </w:r>
      <w:r w:rsidRPr="00FB1C2A">
        <w:rPr>
          <w:rFonts w:ascii="Tahoma" w:eastAsia="Times New Roman" w:hAnsi="Tahoma" w:cs="Tahoma"/>
          <w:color w:val="4C4C4C"/>
          <w:sz w:val="20"/>
          <w:szCs w:val="20"/>
          <w:bdr w:val="none" w:sz="0" w:space="0" w:color="auto" w:frame="1"/>
          <w:lang w:eastAsia="ru-RU"/>
        </w:rPr>
        <w:t xml:space="preserve"> </w:t>
      </w:r>
      <w:r w:rsidRPr="00FB1C2A">
        <w:rPr>
          <w:rFonts w:ascii="Tahoma" w:eastAsia="Times New Roman" w:hAnsi="Tahoma" w:cs="Tahoma"/>
          <w:color w:val="4C4C4C"/>
          <w:sz w:val="20"/>
          <w:szCs w:val="20"/>
          <w:bdr w:val="none" w:sz="0" w:space="0" w:color="auto" w:frame="1"/>
          <w:lang w:eastAsia="ru-RU"/>
        </w:rPr>
        <w:t>Материал взят из книги Ю</w:t>
      </w:r>
      <w:r>
        <w:rPr>
          <w:rFonts w:ascii="Tahoma" w:eastAsia="Times New Roman" w:hAnsi="Tahoma" w:cs="Tahoma"/>
          <w:color w:val="4C4C4C"/>
          <w:sz w:val="20"/>
          <w:szCs w:val="20"/>
          <w:bdr w:val="none" w:sz="0" w:space="0" w:color="auto" w:frame="1"/>
          <w:lang w:eastAsia="ru-RU"/>
        </w:rPr>
        <w:t>.</w:t>
      </w:r>
      <w:r w:rsidRPr="00FB1C2A">
        <w:rPr>
          <w:rFonts w:ascii="Tahoma" w:eastAsia="Times New Roman" w:hAnsi="Tahoma" w:cs="Tahoma"/>
          <w:color w:val="4C4C4C"/>
          <w:sz w:val="20"/>
          <w:szCs w:val="20"/>
          <w:bdr w:val="none" w:sz="0" w:space="0" w:color="auto" w:frame="1"/>
          <w:lang w:eastAsia="ru-RU"/>
        </w:rPr>
        <w:t xml:space="preserve"> В</w:t>
      </w:r>
      <w:r>
        <w:rPr>
          <w:rFonts w:ascii="Tahoma" w:eastAsia="Times New Roman" w:hAnsi="Tahoma" w:cs="Tahoma"/>
          <w:color w:val="4C4C4C"/>
          <w:sz w:val="20"/>
          <w:szCs w:val="20"/>
          <w:bdr w:val="none" w:sz="0" w:space="0" w:color="auto" w:frame="1"/>
          <w:lang w:eastAsia="ru-RU"/>
        </w:rPr>
        <w:t>.</w:t>
      </w:r>
      <w:r w:rsidRPr="00FB1C2A">
        <w:rPr>
          <w:rFonts w:ascii="Tahoma" w:eastAsia="Times New Roman" w:hAnsi="Tahoma" w:cs="Tahoma"/>
          <w:color w:val="4C4C4C"/>
          <w:sz w:val="20"/>
          <w:szCs w:val="20"/>
          <w:bdr w:val="none" w:sz="0" w:space="0" w:color="auto" w:frame="1"/>
          <w:lang w:eastAsia="ru-RU"/>
        </w:rPr>
        <w:t xml:space="preserve"> </w:t>
      </w:r>
      <w:proofErr w:type="spellStart"/>
      <w:r w:rsidRPr="00FB1C2A">
        <w:rPr>
          <w:rFonts w:ascii="Tahoma" w:eastAsia="Times New Roman" w:hAnsi="Tahoma" w:cs="Tahoma"/>
          <w:color w:val="4C4C4C"/>
          <w:sz w:val="20"/>
          <w:szCs w:val="20"/>
          <w:bdr w:val="none" w:sz="0" w:space="0" w:color="auto" w:frame="1"/>
          <w:lang w:eastAsia="ru-RU"/>
        </w:rPr>
        <w:t>Микляевой</w:t>
      </w:r>
      <w:proofErr w:type="spellEnd"/>
      <w:r w:rsidRPr="00FB1C2A">
        <w:rPr>
          <w:rFonts w:ascii="Tahoma" w:eastAsia="Times New Roman" w:hAnsi="Tahoma" w:cs="Tahoma"/>
          <w:color w:val="4C4C4C"/>
          <w:sz w:val="20"/>
          <w:szCs w:val="20"/>
          <w:bdr w:val="none" w:sz="0" w:space="0" w:color="auto" w:frame="1"/>
          <w:lang w:eastAsia="ru-RU"/>
        </w:rPr>
        <w:t xml:space="preserve"> «Логопедический массаж и гимнастика»</w:t>
      </w:r>
    </w:p>
    <w:p w:rsidR="00FB1C2A" w:rsidRPr="00FB1C2A" w:rsidRDefault="00FB1C2A" w:rsidP="00FB1C2A">
      <w:pPr>
        <w:spacing w:after="0" w:line="240" w:lineRule="auto"/>
        <w:jc w:val="both"/>
        <w:textAlignment w:val="baseline"/>
        <w:rPr>
          <w:rFonts w:ascii="Tahoma" w:eastAsia="Times New Roman" w:hAnsi="Tahoma" w:cs="Tahoma"/>
          <w:color w:val="4C4C4C"/>
          <w:sz w:val="20"/>
          <w:szCs w:val="20"/>
          <w:lang w:eastAsia="ru-RU"/>
        </w:rPr>
      </w:pPr>
      <w:bookmarkStart w:id="0" w:name="_GoBack"/>
      <w:bookmarkEnd w:id="0"/>
      <w:r w:rsidRPr="00FB1C2A">
        <w:rPr>
          <w:rFonts w:ascii="inherit" w:eastAsia="Times New Roman" w:hAnsi="inherit" w:cs="Tahoma"/>
          <w:caps/>
          <w:color w:val="FFFFFF"/>
          <w:sz w:val="18"/>
          <w:szCs w:val="18"/>
          <w:bdr w:val="none" w:sz="0" w:space="0" w:color="auto" w:frame="1"/>
          <w:lang w:eastAsia="ru-RU"/>
        </w:rPr>
        <w:t>СПЕЦИАЛИСТА В ВАШЕМ РАЙОНЕ</w:t>
      </w:r>
      <w:r w:rsidRPr="00FB1C2A">
        <w:rPr>
          <w:rFonts w:ascii="Tahoma" w:eastAsia="Times New Roman" w:hAnsi="Tahoma" w:cs="Tahoma"/>
          <w:color w:val="4C4C4C"/>
          <w:sz w:val="20"/>
          <w:szCs w:val="20"/>
          <w:lang w:eastAsia="ru-RU"/>
        </w:rPr>
        <w:fldChar w:fldCharType="end"/>
      </w:r>
    </w:p>
    <w:p w:rsidR="00441ABE" w:rsidRDefault="00FB1C2A" w:rsidP="00FB1C2A">
      <w:r w:rsidRPr="00FB1C2A">
        <w:rPr>
          <w:rFonts w:ascii="Tahoma" w:eastAsia="Times New Roman" w:hAnsi="Tahoma" w:cs="Tahoma"/>
          <w:color w:val="4C4C4C"/>
          <w:sz w:val="20"/>
          <w:szCs w:val="20"/>
          <w:lang w:eastAsia="ru-RU"/>
        </w:rPr>
        <w:br/>
      </w:r>
      <w:r w:rsidRPr="00FB1C2A">
        <w:rPr>
          <w:rFonts w:ascii="Tahoma" w:eastAsia="Times New Roman" w:hAnsi="Tahoma" w:cs="Tahoma"/>
          <w:color w:val="4C4C4C"/>
          <w:sz w:val="20"/>
          <w:szCs w:val="20"/>
          <w:bdr w:val="none" w:sz="0" w:space="0" w:color="auto" w:frame="1"/>
          <w:lang w:eastAsia="ru-RU"/>
        </w:rPr>
        <w:t>Взаимосвязь работы логопеда с врачом</w:t>
      </w:r>
      <w:r w:rsidRPr="00FB1C2A">
        <w:rPr>
          <w:rFonts w:ascii="Tahoma" w:eastAsia="Times New Roman" w:hAnsi="Tahoma" w:cs="Tahoma"/>
          <w:color w:val="4C4C4C"/>
          <w:sz w:val="20"/>
          <w:szCs w:val="20"/>
          <w:bdr w:val="none" w:sz="0" w:space="0" w:color="auto" w:frame="1"/>
          <w:lang w:eastAsia="ru-RU"/>
        </w:rPr>
        <w:br/>
        <w:t xml:space="preserve">Назначению общего массажа предшествует медицинская диагностика, проводимая врачом. Медицинское заключение содержит указание на наличие неврологической симптоматики, в том числе указание на форму пареза (или паралича), локальные нарушения иннервации мышц и пр. Например, у детей с дизартрией может отмечаться нарушение иннервации мышц, </w:t>
      </w:r>
      <w:proofErr w:type="gramStart"/>
      <w:r w:rsidRPr="00FB1C2A">
        <w:rPr>
          <w:rFonts w:ascii="Tahoma" w:eastAsia="Times New Roman" w:hAnsi="Tahoma" w:cs="Tahoma"/>
          <w:color w:val="4C4C4C"/>
          <w:sz w:val="20"/>
          <w:szCs w:val="20"/>
          <w:bdr w:val="none" w:sz="0" w:space="0" w:color="auto" w:frame="1"/>
          <w:lang w:eastAsia="ru-RU"/>
        </w:rPr>
        <w:t>участвующих</w:t>
      </w:r>
      <w:proofErr w:type="gramEnd"/>
      <w:r w:rsidRPr="00FB1C2A">
        <w:rPr>
          <w:rFonts w:ascii="Tahoma" w:eastAsia="Times New Roman" w:hAnsi="Tahoma" w:cs="Tahoma"/>
          <w:color w:val="4C4C4C"/>
          <w:sz w:val="20"/>
          <w:szCs w:val="20"/>
          <w:bdr w:val="none" w:sz="0" w:space="0" w:color="auto" w:frame="1"/>
          <w:lang w:eastAsia="ru-RU"/>
        </w:rPr>
        <w:t xml:space="preserve"> как в артикуляционном аппарате, так и в общей моторике (гемипарезы, </w:t>
      </w:r>
      <w:proofErr w:type="spellStart"/>
      <w:r w:rsidRPr="00FB1C2A">
        <w:rPr>
          <w:rFonts w:ascii="Tahoma" w:eastAsia="Times New Roman" w:hAnsi="Tahoma" w:cs="Tahoma"/>
          <w:color w:val="4C4C4C"/>
          <w:sz w:val="20"/>
          <w:szCs w:val="20"/>
          <w:bdr w:val="none" w:sz="0" w:space="0" w:color="auto" w:frame="1"/>
          <w:lang w:eastAsia="ru-RU"/>
        </w:rPr>
        <w:t>тетрапарезы</w:t>
      </w:r>
      <w:proofErr w:type="spellEnd"/>
      <w:r w:rsidRPr="00FB1C2A">
        <w:rPr>
          <w:rFonts w:ascii="Tahoma" w:eastAsia="Times New Roman" w:hAnsi="Tahoma" w:cs="Tahoma"/>
          <w:color w:val="4C4C4C"/>
          <w:sz w:val="20"/>
          <w:szCs w:val="20"/>
          <w:bdr w:val="none" w:sz="0" w:space="0" w:color="auto" w:frame="1"/>
          <w:lang w:eastAsia="ru-RU"/>
        </w:rPr>
        <w:t xml:space="preserve">). Кроме того, в отличие от </w:t>
      </w:r>
      <w:proofErr w:type="spellStart"/>
      <w:r w:rsidRPr="00FB1C2A">
        <w:rPr>
          <w:rFonts w:ascii="Tahoma" w:eastAsia="Times New Roman" w:hAnsi="Tahoma" w:cs="Tahoma"/>
          <w:color w:val="4C4C4C"/>
          <w:sz w:val="20"/>
          <w:szCs w:val="20"/>
          <w:bdr w:val="none" w:sz="0" w:space="0" w:color="auto" w:frame="1"/>
          <w:lang w:eastAsia="ru-RU"/>
        </w:rPr>
        <w:t>дислаликов</w:t>
      </w:r>
      <w:proofErr w:type="spellEnd"/>
      <w:r w:rsidRPr="00FB1C2A">
        <w:rPr>
          <w:rFonts w:ascii="Tahoma" w:eastAsia="Times New Roman" w:hAnsi="Tahoma" w:cs="Tahoma"/>
          <w:color w:val="4C4C4C"/>
          <w:sz w:val="20"/>
          <w:szCs w:val="20"/>
          <w:bdr w:val="none" w:sz="0" w:space="0" w:color="auto" w:frame="1"/>
          <w:lang w:eastAsia="ru-RU"/>
        </w:rPr>
        <w:t xml:space="preserve">, у них могут наблюдаться дополнительные функциональные нарушения со стороны дыхательной и </w:t>
      </w:r>
      <w:proofErr w:type="gramStart"/>
      <w:r w:rsidRPr="00FB1C2A">
        <w:rPr>
          <w:rFonts w:ascii="Tahoma" w:eastAsia="Times New Roman" w:hAnsi="Tahoma" w:cs="Tahoma"/>
          <w:color w:val="4C4C4C"/>
          <w:sz w:val="20"/>
          <w:szCs w:val="20"/>
          <w:bdr w:val="none" w:sz="0" w:space="0" w:color="auto" w:frame="1"/>
          <w:lang w:eastAsia="ru-RU"/>
        </w:rPr>
        <w:t>сердечно-сосудистой</w:t>
      </w:r>
      <w:proofErr w:type="gramEnd"/>
      <w:r w:rsidRPr="00FB1C2A">
        <w:rPr>
          <w:rFonts w:ascii="Tahoma" w:eastAsia="Times New Roman" w:hAnsi="Tahoma" w:cs="Tahoma"/>
          <w:color w:val="4C4C4C"/>
          <w:sz w:val="20"/>
          <w:szCs w:val="20"/>
          <w:bdr w:val="none" w:sz="0" w:space="0" w:color="auto" w:frame="1"/>
          <w:lang w:eastAsia="ru-RU"/>
        </w:rPr>
        <w:t xml:space="preserve"> системы, что говорит о вовлечении в процесс системы блуждающего нерва. Как правило, основным показанием к проведению массажа является изменение мышечного тонуса и переключаемости движений, которое может отмечаться как в общей мускулатуре, так и в органах речевого аппарата.</w:t>
      </w:r>
      <w:r w:rsidRPr="00FB1C2A">
        <w:rPr>
          <w:rFonts w:ascii="Tahoma" w:eastAsia="Times New Roman" w:hAnsi="Tahoma" w:cs="Tahoma"/>
          <w:color w:val="4C4C4C"/>
          <w:sz w:val="20"/>
          <w:szCs w:val="20"/>
          <w:bdr w:val="none" w:sz="0" w:space="0" w:color="auto" w:frame="1"/>
          <w:lang w:eastAsia="ru-RU"/>
        </w:rPr>
        <w:br/>
      </w:r>
      <w:r w:rsidRPr="00FB1C2A">
        <w:rPr>
          <w:rFonts w:ascii="Tahoma" w:eastAsia="Times New Roman" w:hAnsi="Tahoma" w:cs="Tahoma"/>
          <w:color w:val="4C4C4C"/>
          <w:sz w:val="20"/>
          <w:szCs w:val="20"/>
          <w:bdr w:val="none" w:sz="0" w:space="0" w:color="auto" w:frame="1"/>
          <w:lang w:eastAsia="ru-RU"/>
        </w:rPr>
        <w:br/>
        <w:t>Вот несколько тестовых заданий:</w:t>
      </w:r>
      <w:r w:rsidRPr="00FB1C2A">
        <w:rPr>
          <w:rFonts w:ascii="Tahoma" w:eastAsia="Times New Roman" w:hAnsi="Tahoma" w:cs="Tahoma"/>
          <w:color w:val="4C4C4C"/>
          <w:sz w:val="20"/>
          <w:szCs w:val="20"/>
          <w:bdr w:val="none" w:sz="0" w:space="0" w:color="auto" w:frame="1"/>
          <w:lang w:eastAsia="ru-RU"/>
        </w:rPr>
        <w:br/>
        <w:t>1. Есть ли носогубная складка?</w:t>
      </w:r>
      <w:r w:rsidRPr="00FB1C2A">
        <w:rPr>
          <w:rFonts w:ascii="Tahoma" w:eastAsia="Times New Roman" w:hAnsi="Tahoma" w:cs="Tahoma"/>
          <w:color w:val="4C4C4C"/>
          <w:sz w:val="20"/>
          <w:szCs w:val="20"/>
          <w:bdr w:val="none" w:sz="0" w:space="0" w:color="auto" w:frame="1"/>
          <w:lang w:eastAsia="ru-RU"/>
        </w:rPr>
        <w:br/>
        <w:t>2. Может ли ребенок быстро менять положение губ в улыбке на трубочку (4-6 раз)?</w:t>
      </w:r>
      <w:r w:rsidRPr="00FB1C2A">
        <w:rPr>
          <w:rFonts w:ascii="Tahoma" w:eastAsia="Times New Roman" w:hAnsi="Tahoma" w:cs="Tahoma"/>
          <w:color w:val="4C4C4C"/>
          <w:sz w:val="20"/>
          <w:szCs w:val="20"/>
          <w:bdr w:val="none" w:sz="0" w:space="0" w:color="auto" w:frame="1"/>
          <w:lang w:eastAsia="ru-RU"/>
        </w:rPr>
        <w:br/>
        <w:t xml:space="preserve">3. Если высунуть язычок строго вперед, как жало, и попросить ребенка удержать его в этом положении 10—15 секунд, </w:t>
      </w:r>
      <w:proofErr w:type="gramStart"/>
      <w:r w:rsidRPr="00FB1C2A">
        <w:rPr>
          <w:rFonts w:ascii="Tahoma" w:eastAsia="Times New Roman" w:hAnsi="Tahoma" w:cs="Tahoma"/>
          <w:color w:val="4C4C4C"/>
          <w:sz w:val="20"/>
          <w:szCs w:val="20"/>
          <w:bdr w:val="none" w:sz="0" w:space="0" w:color="auto" w:frame="1"/>
          <w:lang w:eastAsia="ru-RU"/>
        </w:rPr>
        <w:t>то</w:t>
      </w:r>
      <w:proofErr w:type="gramEnd"/>
      <w:r w:rsidRPr="00FB1C2A">
        <w:rPr>
          <w:rFonts w:ascii="Tahoma" w:eastAsia="Times New Roman" w:hAnsi="Tahoma" w:cs="Tahoma"/>
          <w:color w:val="4C4C4C"/>
          <w:sz w:val="20"/>
          <w:szCs w:val="20"/>
          <w:bdr w:val="none" w:sz="0" w:space="0" w:color="auto" w:frame="1"/>
          <w:lang w:eastAsia="ru-RU"/>
        </w:rPr>
        <w:t xml:space="preserve"> что будет с языком: изменится ли его тонус, появятся ли непроизвольные движения или нет?</w:t>
      </w:r>
      <w:r w:rsidRPr="00FB1C2A">
        <w:rPr>
          <w:rFonts w:ascii="Tahoma" w:eastAsia="Times New Roman" w:hAnsi="Tahoma" w:cs="Tahoma"/>
          <w:color w:val="4C4C4C"/>
          <w:sz w:val="20"/>
          <w:szCs w:val="20"/>
          <w:bdr w:val="none" w:sz="0" w:space="0" w:color="auto" w:frame="1"/>
          <w:lang w:eastAsia="ru-RU"/>
        </w:rPr>
        <w:br/>
        <w:t>4. Если при этом попросить смотреть на карандаш и отвести его от носа вправо, а потом влево — несколько раз, то не будет ли язык двигаться вслед?</w:t>
      </w:r>
      <w:r w:rsidRPr="00FB1C2A">
        <w:rPr>
          <w:rFonts w:ascii="Tahoma" w:eastAsia="Times New Roman" w:hAnsi="Tahoma" w:cs="Tahoma"/>
          <w:color w:val="4C4C4C"/>
          <w:sz w:val="20"/>
          <w:szCs w:val="20"/>
          <w:bdr w:val="none" w:sz="0" w:space="0" w:color="auto" w:frame="1"/>
          <w:lang w:eastAsia="ru-RU"/>
        </w:rPr>
        <w:br/>
      </w:r>
      <w:r w:rsidRPr="00FB1C2A">
        <w:rPr>
          <w:rFonts w:ascii="Tahoma" w:eastAsia="Times New Roman" w:hAnsi="Tahoma" w:cs="Tahoma"/>
          <w:color w:val="4C4C4C"/>
          <w:sz w:val="20"/>
          <w:szCs w:val="20"/>
          <w:bdr w:val="none" w:sz="0" w:space="0" w:color="auto" w:frame="1"/>
          <w:lang w:eastAsia="ru-RU"/>
        </w:rPr>
        <w:br/>
        <w:t>В зависимости от того, какой характер нарушений произносительной стороны речи имеет ребенок, можно также сделать предположение о месте и характере патологических изменений.</w:t>
      </w:r>
      <w:r w:rsidRPr="00FB1C2A">
        <w:rPr>
          <w:rFonts w:ascii="Tahoma" w:eastAsia="Times New Roman" w:hAnsi="Tahoma" w:cs="Tahoma"/>
          <w:color w:val="4C4C4C"/>
          <w:sz w:val="20"/>
          <w:szCs w:val="20"/>
          <w:bdr w:val="none" w:sz="0" w:space="0" w:color="auto" w:frame="1"/>
          <w:lang w:eastAsia="ru-RU"/>
        </w:rPr>
        <w:br/>
      </w:r>
      <w:r w:rsidRPr="00FB1C2A">
        <w:rPr>
          <w:rFonts w:ascii="Tahoma" w:eastAsia="Times New Roman" w:hAnsi="Tahoma" w:cs="Tahoma"/>
          <w:color w:val="4C4C4C"/>
          <w:sz w:val="20"/>
          <w:szCs w:val="20"/>
          <w:bdr w:val="none" w:sz="0" w:space="0" w:color="auto" w:frame="1"/>
          <w:lang w:eastAsia="ru-RU"/>
        </w:rPr>
        <w:br/>
      </w:r>
      <w:proofErr w:type="gramStart"/>
      <w:r w:rsidRPr="00FB1C2A">
        <w:rPr>
          <w:rFonts w:ascii="Tahoma" w:eastAsia="Times New Roman" w:hAnsi="Tahoma" w:cs="Tahoma"/>
          <w:color w:val="4C4C4C"/>
          <w:sz w:val="20"/>
          <w:szCs w:val="20"/>
          <w:bdr w:val="none" w:sz="0" w:space="0" w:color="auto" w:frame="1"/>
          <w:lang w:eastAsia="ru-RU"/>
        </w:rPr>
        <w:t>Если у ребенка нарушен подъем языка, следовательно, это связано с функционированием следующей группы мышц: шилоподъязычная, двубрюшная, подъязычно-глоточная, челюстно-подъязычная, язычно-глоточная, шилоязычная, язычно-нёбная.</w:t>
      </w:r>
      <w:proofErr w:type="gramEnd"/>
      <w:r w:rsidRPr="00FB1C2A">
        <w:rPr>
          <w:rFonts w:ascii="Tahoma" w:eastAsia="Times New Roman" w:hAnsi="Tahoma" w:cs="Tahoma"/>
          <w:color w:val="4C4C4C"/>
          <w:sz w:val="20"/>
          <w:szCs w:val="20"/>
          <w:bdr w:val="none" w:sz="0" w:space="0" w:color="auto" w:frame="1"/>
          <w:lang w:eastAsia="ru-RU"/>
        </w:rPr>
        <w:t xml:space="preserve"> Нарушение процесса </w:t>
      </w:r>
      <w:proofErr w:type="spellStart"/>
      <w:r w:rsidRPr="00FB1C2A">
        <w:rPr>
          <w:rFonts w:ascii="Tahoma" w:eastAsia="Times New Roman" w:hAnsi="Tahoma" w:cs="Tahoma"/>
          <w:color w:val="4C4C4C"/>
          <w:sz w:val="20"/>
          <w:szCs w:val="20"/>
          <w:bdr w:val="none" w:sz="0" w:space="0" w:color="auto" w:frame="1"/>
          <w:lang w:eastAsia="ru-RU"/>
        </w:rPr>
        <w:t>опускаяния</w:t>
      </w:r>
      <w:proofErr w:type="spellEnd"/>
      <w:r w:rsidRPr="00FB1C2A">
        <w:rPr>
          <w:rFonts w:ascii="Tahoma" w:eastAsia="Times New Roman" w:hAnsi="Tahoma" w:cs="Tahoma"/>
          <w:color w:val="4C4C4C"/>
          <w:sz w:val="20"/>
          <w:szCs w:val="20"/>
          <w:bdr w:val="none" w:sz="0" w:space="0" w:color="auto" w:frame="1"/>
          <w:lang w:eastAsia="ru-RU"/>
        </w:rPr>
        <w:t xml:space="preserve"> языка связано с работой ключично-подъязычной, щитовидно-подъязычной, челюстно-подъязычной мышц. Нарушение выдвижения языка вперед определяется функционированием подбородочно-подъязычной, подбородочно-язычной, челюстно-подъязычной, двубрюшной (передним брюшком) мышц. Нарушение оттягивания языка вниз может быть вызвано нарушением функционирования следующей группы: подъязычно-глоточная, лопаточно-подъязычная, шилоподъязычная, двубрюшная (задним брюшком) и др. мышцы, поднимающие язык, за исключением челюстно-подъязычной.</w:t>
      </w:r>
      <w:r w:rsidRPr="00FB1C2A">
        <w:rPr>
          <w:rFonts w:ascii="Tahoma" w:eastAsia="Times New Roman" w:hAnsi="Tahoma" w:cs="Tahoma"/>
          <w:color w:val="4C4C4C"/>
          <w:sz w:val="20"/>
          <w:szCs w:val="20"/>
          <w:bdr w:val="none" w:sz="0" w:space="0" w:color="auto" w:frame="1"/>
          <w:lang w:eastAsia="ru-RU"/>
        </w:rPr>
        <w:br/>
      </w:r>
      <w:r w:rsidRPr="00FB1C2A">
        <w:rPr>
          <w:rFonts w:ascii="Tahoma" w:eastAsia="Times New Roman" w:hAnsi="Tahoma" w:cs="Tahoma"/>
          <w:color w:val="4C4C4C"/>
          <w:sz w:val="20"/>
          <w:szCs w:val="20"/>
          <w:bdr w:val="none" w:sz="0" w:space="0" w:color="auto" w:frame="1"/>
          <w:lang w:eastAsia="ru-RU"/>
        </w:rPr>
        <w:br/>
        <w:t>При недостаточном анализе кинестетических и кинетических ощущений, идущих от органов артикуляции, когда ребенок не фиксирует и не запоминает артикуляционную позу некоторых звуков, можно предположить, что нервная проводимость спинномозговых нервов оказывается сохранной, поскольку в язык проходят только двигательные волокна 1-го спинномозгового нерва.</w:t>
      </w:r>
      <w:r w:rsidRPr="00FB1C2A">
        <w:rPr>
          <w:rFonts w:ascii="Tahoma" w:eastAsia="Times New Roman" w:hAnsi="Tahoma" w:cs="Tahoma"/>
          <w:color w:val="4C4C4C"/>
          <w:sz w:val="20"/>
          <w:szCs w:val="20"/>
          <w:bdr w:val="none" w:sz="0" w:space="0" w:color="auto" w:frame="1"/>
          <w:lang w:eastAsia="ru-RU"/>
        </w:rPr>
        <w:br/>
      </w:r>
      <w:r w:rsidRPr="00FB1C2A">
        <w:rPr>
          <w:rFonts w:ascii="Tahoma" w:eastAsia="Times New Roman" w:hAnsi="Tahoma" w:cs="Tahoma"/>
          <w:color w:val="4C4C4C"/>
          <w:sz w:val="20"/>
          <w:szCs w:val="20"/>
          <w:bdr w:val="none" w:sz="0" w:space="0" w:color="auto" w:frame="1"/>
          <w:lang w:eastAsia="ru-RU"/>
        </w:rPr>
        <w:br/>
        <w:t xml:space="preserve">Нарушения произношения большинства звуков, чаще всего, связаны с поражением 12-й пары черепно-мозговых нервов. Место этого поражения может быть выяснено при специальном электроэнцефалографическом (ЭЭГ) или другом виде обследования головного мозга. Так, повышение внутричерепного давления (особенно в 4-м желудочке головного мозга) может спровоцировать повышение тонуса мышц языка в связи с тем, что в ромбовидной ямке (дно 4-го желудочка) залегают ядра 6-й и 12-й пар черепно-мозговых нервов. Соответственно, на ЭЭГ будет </w:t>
      </w:r>
      <w:r w:rsidRPr="00FB1C2A">
        <w:rPr>
          <w:rFonts w:ascii="Tahoma" w:eastAsia="Times New Roman" w:hAnsi="Tahoma" w:cs="Tahoma"/>
          <w:color w:val="4C4C4C"/>
          <w:sz w:val="20"/>
          <w:szCs w:val="20"/>
          <w:bdr w:val="none" w:sz="0" w:space="0" w:color="auto" w:frame="1"/>
          <w:lang w:eastAsia="ru-RU"/>
        </w:rPr>
        <w:lastRenderedPageBreak/>
        <w:t xml:space="preserve">отмечаться нарушение электрической активности на уровне продолговатого мозга. Обычно у таких детей ярко выражено повышение мышечного тонуса задней части языка (язык «комом» отодвинут назад). В этом случае среди лекарственных препаратов и гомеопатических средств невропатологом назначаются те, которые способствуют понижению внутричерепного давления. Например, настой листьев брусники или толокнянки способствует выведению лишней жидкости из организма и, соответственно, легкому снижению внутричерепного давления. В более тяжелых случаях назначаются гипотензивные препараты, например </w:t>
      </w:r>
      <w:proofErr w:type="spellStart"/>
      <w:r w:rsidRPr="00FB1C2A">
        <w:rPr>
          <w:rFonts w:ascii="Tahoma" w:eastAsia="Times New Roman" w:hAnsi="Tahoma" w:cs="Tahoma"/>
          <w:color w:val="4C4C4C"/>
          <w:sz w:val="20"/>
          <w:szCs w:val="20"/>
          <w:bdr w:val="none" w:sz="0" w:space="0" w:color="auto" w:frame="1"/>
          <w:lang w:eastAsia="ru-RU"/>
        </w:rPr>
        <w:t>диакарб</w:t>
      </w:r>
      <w:proofErr w:type="spellEnd"/>
      <w:r w:rsidRPr="00FB1C2A">
        <w:rPr>
          <w:rFonts w:ascii="Tahoma" w:eastAsia="Times New Roman" w:hAnsi="Tahoma" w:cs="Tahoma"/>
          <w:color w:val="4C4C4C"/>
          <w:sz w:val="20"/>
          <w:szCs w:val="20"/>
          <w:bdr w:val="none" w:sz="0" w:space="0" w:color="auto" w:frame="1"/>
          <w:lang w:eastAsia="ru-RU"/>
        </w:rPr>
        <w:t>. Нормализации артериального давления способствует дибазол, поэтому детям с повышенным мышечным тонусом перед проведением массажа языка или артикуляционной гимнастики врач может предложить за 30 минут до занятия принимать дибазол (при отсутствии противопоказаний).</w:t>
      </w:r>
      <w:r w:rsidRPr="00FB1C2A">
        <w:rPr>
          <w:rFonts w:ascii="Tahoma" w:eastAsia="Times New Roman" w:hAnsi="Tahoma" w:cs="Tahoma"/>
          <w:color w:val="4C4C4C"/>
          <w:sz w:val="20"/>
          <w:szCs w:val="20"/>
          <w:bdr w:val="none" w:sz="0" w:space="0" w:color="auto" w:frame="1"/>
          <w:lang w:eastAsia="ru-RU"/>
        </w:rPr>
        <w:br/>
      </w:r>
      <w:r w:rsidRPr="00FB1C2A">
        <w:rPr>
          <w:rFonts w:ascii="Tahoma" w:eastAsia="Times New Roman" w:hAnsi="Tahoma" w:cs="Tahoma"/>
          <w:color w:val="4C4C4C"/>
          <w:sz w:val="20"/>
          <w:szCs w:val="20"/>
          <w:bdr w:val="none" w:sz="0" w:space="0" w:color="auto" w:frame="1"/>
          <w:lang w:eastAsia="ru-RU"/>
        </w:rPr>
        <w:br/>
        <w:t>Также невропатологи рекомендуют перед индивидуальным логопедическим занятием и массажем языка дать ребенку рассосать четверть (для детей 6 лет) таблетки но-шпы. Последнее способствует снятию мышечного спазма и связанного с ним болевого синдрома. Правда, ребенок должен понимать, что вызванные но-шпой неприятные ощущения (горечь во рту, ощущение неподвижности и непослушности, расслабленности языка) необходимы для повышения эффективности дальнейшей работы — массажа и артикуляционной гимнастики, поэтому все нужно уметь перетерпеть. То, что но-шпа не влияет на деятельность высшей нервной системы, способствует тому, что ребенок не просто доверяет взрослому, а может заметить эффект от данного воздействия и сознательно относиться к использованию данного препарата. Для стимуляции нервной проводимости часто предлагаются витамины группы</w:t>
      </w:r>
      <w:proofErr w:type="gramStart"/>
      <w:r w:rsidRPr="00FB1C2A">
        <w:rPr>
          <w:rFonts w:ascii="Tahoma" w:eastAsia="Times New Roman" w:hAnsi="Tahoma" w:cs="Tahoma"/>
          <w:color w:val="4C4C4C"/>
          <w:sz w:val="20"/>
          <w:szCs w:val="20"/>
          <w:bdr w:val="none" w:sz="0" w:space="0" w:color="auto" w:frame="1"/>
          <w:lang w:eastAsia="ru-RU"/>
        </w:rPr>
        <w:t xml:space="preserve"> В</w:t>
      </w:r>
      <w:proofErr w:type="gramEnd"/>
      <w:r w:rsidRPr="00FB1C2A">
        <w:rPr>
          <w:rFonts w:ascii="Tahoma" w:eastAsia="Times New Roman" w:hAnsi="Tahoma" w:cs="Tahoma"/>
          <w:color w:val="4C4C4C"/>
          <w:sz w:val="20"/>
          <w:szCs w:val="20"/>
          <w:bdr w:val="none" w:sz="0" w:space="0" w:color="auto" w:frame="1"/>
          <w:lang w:eastAsia="ru-RU"/>
        </w:rPr>
        <w:t xml:space="preserve"> — в виде драже или раствора. Химическое обеспечение мышц, обеспечивающих точные, быстрые движения, происходит за счет потребления калия, глюкозы и витамина В5.</w:t>
      </w:r>
      <w:r w:rsidRPr="00FB1C2A">
        <w:rPr>
          <w:rFonts w:ascii="Tahoma" w:eastAsia="Times New Roman" w:hAnsi="Tahoma" w:cs="Tahoma"/>
          <w:color w:val="4C4C4C"/>
          <w:sz w:val="20"/>
          <w:szCs w:val="20"/>
          <w:bdr w:val="none" w:sz="0" w:space="0" w:color="auto" w:frame="1"/>
          <w:lang w:eastAsia="ru-RU"/>
        </w:rPr>
        <w:br/>
      </w:r>
      <w:r w:rsidRPr="00FB1C2A">
        <w:rPr>
          <w:rFonts w:ascii="Tahoma" w:eastAsia="Times New Roman" w:hAnsi="Tahoma" w:cs="Tahoma"/>
          <w:color w:val="4C4C4C"/>
          <w:sz w:val="20"/>
          <w:szCs w:val="20"/>
          <w:bdr w:val="none" w:sz="0" w:space="0" w:color="auto" w:frame="1"/>
          <w:lang w:eastAsia="ru-RU"/>
        </w:rPr>
        <w:br/>
        <w:t xml:space="preserve">При определенных формах патологии невропатологи также рекомендуют применять различные травяные сборы, направленные на повышение или понижение тонуса мышц языка, улучшение проводимости нервных импульсов. Некоторые логопеды, продолжая данные рекомендации, используют обкладки языка марлей, смоченной травяным настоем, до проведения массажа языка. </w:t>
      </w:r>
      <w:proofErr w:type="gramStart"/>
      <w:r w:rsidRPr="00FB1C2A">
        <w:rPr>
          <w:rFonts w:ascii="Tahoma" w:eastAsia="Times New Roman" w:hAnsi="Tahoma" w:cs="Tahoma"/>
          <w:color w:val="4C4C4C"/>
          <w:sz w:val="20"/>
          <w:szCs w:val="20"/>
          <w:bdr w:val="none" w:sz="0" w:space="0" w:color="auto" w:frame="1"/>
          <w:lang w:eastAsia="ru-RU"/>
        </w:rPr>
        <w:t>Встречаются варианты, когда детям капают на язык сироп мяты, хмеля или элеутерококка, оказывающих общеукрепляющее (как, например, шиповник), успокаивающее или, наоборот, возбуждающее действие.</w:t>
      </w:r>
      <w:proofErr w:type="gramEnd"/>
      <w:r w:rsidRPr="00FB1C2A">
        <w:rPr>
          <w:rFonts w:ascii="Tahoma" w:eastAsia="Times New Roman" w:hAnsi="Tahoma" w:cs="Tahoma"/>
          <w:color w:val="4C4C4C"/>
          <w:sz w:val="20"/>
          <w:szCs w:val="20"/>
          <w:bdr w:val="none" w:sz="0" w:space="0" w:color="auto" w:frame="1"/>
          <w:lang w:eastAsia="ru-RU"/>
        </w:rPr>
        <w:t xml:space="preserve"> Адекватность их применения зависит от выполнений предназначений врача. В некоторых ДОУ есть специальные </w:t>
      </w:r>
      <w:proofErr w:type="spellStart"/>
      <w:r w:rsidRPr="00FB1C2A">
        <w:rPr>
          <w:rFonts w:ascii="Tahoma" w:eastAsia="Times New Roman" w:hAnsi="Tahoma" w:cs="Tahoma"/>
          <w:color w:val="4C4C4C"/>
          <w:sz w:val="20"/>
          <w:szCs w:val="20"/>
          <w:bdr w:val="none" w:sz="0" w:space="0" w:color="auto" w:frame="1"/>
          <w:lang w:eastAsia="ru-RU"/>
        </w:rPr>
        <w:t>фитокабинеты</w:t>
      </w:r>
      <w:proofErr w:type="spellEnd"/>
      <w:r w:rsidRPr="00FB1C2A">
        <w:rPr>
          <w:rFonts w:ascii="Tahoma" w:eastAsia="Times New Roman" w:hAnsi="Tahoma" w:cs="Tahoma"/>
          <w:color w:val="4C4C4C"/>
          <w:sz w:val="20"/>
          <w:szCs w:val="20"/>
          <w:bdr w:val="none" w:sz="0" w:space="0" w:color="auto" w:frame="1"/>
          <w:lang w:eastAsia="ru-RU"/>
        </w:rPr>
        <w:t>, в которых медсестра заваривает и раздает эти чаи. В любом случае логопед не имеет права самостоятельно заниматься этой деятельностью, приготовлять настои или пользоваться принесенными родителями сиропами и отварами. Ведь у некоторых детей может быть индивидуальная непереносимость некоторых препаратов, аллергия и пр. Кроме того, не всегда учитывается возраст, с которого ребенок может принимать тот или иной сбор. Приведем примеры.</w:t>
      </w:r>
      <w:r w:rsidRPr="00FB1C2A">
        <w:rPr>
          <w:rFonts w:ascii="Tahoma" w:eastAsia="Times New Roman" w:hAnsi="Tahoma" w:cs="Tahoma"/>
          <w:color w:val="4C4C4C"/>
          <w:sz w:val="20"/>
          <w:szCs w:val="20"/>
          <w:bdr w:val="none" w:sz="0" w:space="0" w:color="auto" w:frame="1"/>
          <w:lang w:eastAsia="ru-RU"/>
        </w:rPr>
        <w:br/>
      </w:r>
      <w:r w:rsidRPr="00FB1C2A">
        <w:rPr>
          <w:rFonts w:ascii="Tahoma" w:eastAsia="Times New Roman" w:hAnsi="Tahoma" w:cs="Tahoma"/>
          <w:color w:val="4C4C4C"/>
          <w:sz w:val="20"/>
          <w:szCs w:val="20"/>
          <w:bdr w:val="none" w:sz="0" w:space="0" w:color="auto" w:frame="1"/>
          <w:lang w:eastAsia="ru-RU"/>
        </w:rPr>
        <w:br/>
        <w:t>Сборы при паретической форме дизартрии:</w:t>
      </w:r>
      <w:r w:rsidRPr="00FB1C2A">
        <w:rPr>
          <w:rFonts w:ascii="Tahoma" w:eastAsia="Times New Roman" w:hAnsi="Tahoma" w:cs="Tahoma"/>
          <w:color w:val="4C4C4C"/>
          <w:sz w:val="20"/>
          <w:szCs w:val="20"/>
          <w:bdr w:val="none" w:sz="0" w:space="0" w:color="auto" w:frame="1"/>
          <w:lang w:eastAsia="ru-RU"/>
        </w:rPr>
        <w:br/>
        <w:t xml:space="preserve">1. </w:t>
      </w:r>
      <w:proofErr w:type="gramStart"/>
      <w:r w:rsidRPr="00FB1C2A">
        <w:rPr>
          <w:rFonts w:ascii="Tahoma" w:eastAsia="Times New Roman" w:hAnsi="Tahoma" w:cs="Tahoma"/>
          <w:color w:val="4C4C4C"/>
          <w:sz w:val="20"/>
          <w:szCs w:val="20"/>
          <w:bdr w:val="none" w:sz="0" w:space="0" w:color="auto" w:frame="1"/>
          <w:lang w:eastAsia="ru-RU"/>
        </w:rPr>
        <w:t>Душица обыкновенная — 40 г;</w:t>
      </w:r>
      <w:r w:rsidRPr="00FB1C2A">
        <w:rPr>
          <w:rFonts w:ascii="Tahoma" w:eastAsia="Times New Roman" w:hAnsi="Tahoma" w:cs="Tahoma"/>
          <w:color w:val="4C4C4C"/>
          <w:sz w:val="20"/>
          <w:szCs w:val="20"/>
          <w:bdr w:val="none" w:sz="0" w:space="0" w:color="auto" w:frame="1"/>
          <w:lang w:eastAsia="ru-RU"/>
        </w:rPr>
        <w:br/>
        <w:t>зоря лекарственная — 20 г;</w:t>
      </w:r>
      <w:r w:rsidRPr="00FB1C2A">
        <w:rPr>
          <w:rFonts w:ascii="Tahoma" w:eastAsia="Times New Roman" w:hAnsi="Tahoma" w:cs="Tahoma"/>
          <w:color w:val="4C4C4C"/>
          <w:sz w:val="20"/>
          <w:szCs w:val="20"/>
          <w:bdr w:val="none" w:sz="0" w:space="0" w:color="auto" w:frame="1"/>
          <w:lang w:eastAsia="ru-RU"/>
        </w:rPr>
        <w:br/>
        <w:t>василек луговой, розовый (соцветия) — 10 г;</w:t>
      </w:r>
      <w:r w:rsidRPr="00FB1C2A">
        <w:rPr>
          <w:rFonts w:ascii="Tahoma" w:eastAsia="Times New Roman" w:hAnsi="Tahoma" w:cs="Tahoma"/>
          <w:color w:val="4C4C4C"/>
          <w:sz w:val="20"/>
          <w:szCs w:val="20"/>
          <w:bdr w:val="none" w:sz="0" w:space="0" w:color="auto" w:frame="1"/>
          <w:lang w:eastAsia="ru-RU"/>
        </w:rPr>
        <w:br/>
        <w:t>зверобой продырявленный — 10 г.</w:t>
      </w:r>
      <w:r w:rsidRPr="00FB1C2A">
        <w:rPr>
          <w:rFonts w:ascii="Tahoma" w:eastAsia="Times New Roman" w:hAnsi="Tahoma" w:cs="Tahoma"/>
          <w:color w:val="4C4C4C"/>
          <w:sz w:val="20"/>
          <w:szCs w:val="20"/>
          <w:bdr w:val="none" w:sz="0" w:space="0" w:color="auto" w:frame="1"/>
          <w:lang w:eastAsia="ru-RU"/>
        </w:rPr>
        <w:br/>
        <w:t>2.</w:t>
      </w:r>
      <w:proofErr w:type="gramEnd"/>
      <w:r w:rsidRPr="00FB1C2A">
        <w:rPr>
          <w:rFonts w:ascii="Tahoma" w:eastAsia="Times New Roman" w:hAnsi="Tahoma" w:cs="Tahoma"/>
          <w:color w:val="4C4C4C"/>
          <w:sz w:val="20"/>
          <w:szCs w:val="20"/>
          <w:bdr w:val="none" w:sz="0" w:space="0" w:color="auto" w:frame="1"/>
          <w:lang w:eastAsia="ru-RU"/>
        </w:rPr>
        <w:t xml:space="preserve"> </w:t>
      </w:r>
      <w:proofErr w:type="gramStart"/>
      <w:r w:rsidRPr="00FB1C2A">
        <w:rPr>
          <w:rFonts w:ascii="Tahoma" w:eastAsia="Times New Roman" w:hAnsi="Tahoma" w:cs="Tahoma"/>
          <w:color w:val="4C4C4C"/>
          <w:sz w:val="20"/>
          <w:szCs w:val="20"/>
          <w:bdr w:val="none" w:sz="0" w:space="0" w:color="auto" w:frame="1"/>
          <w:lang w:eastAsia="ru-RU"/>
        </w:rPr>
        <w:t>Мята перечная (лист) — 20 г;</w:t>
      </w:r>
      <w:r w:rsidRPr="00FB1C2A">
        <w:rPr>
          <w:rFonts w:ascii="Tahoma" w:eastAsia="Times New Roman" w:hAnsi="Tahoma" w:cs="Tahoma"/>
          <w:color w:val="4C4C4C"/>
          <w:sz w:val="20"/>
          <w:szCs w:val="20"/>
          <w:bdr w:val="none" w:sz="0" w:space="0" w:color="auto" w:frame="1"/>
          <w:lang w:eastAsia="ru-RU"/>
        </w:rPr>
        <w:br/>
        <w:t>первоцвет весенний (цветы) — 20 г;</w:t>
      </w:r>
      <w:r w:rsidRPr="00FB1C2A">
        <w:rPr>
          <w:rFonts w:ascii="Tahoma" w:eastAsia="Times New Roman" w:hAnsi="Tahoma" w:cs="Tahoma"/>
          <w:color w:val="4C4C4C"/>
          <w:sz w:val="20"/>
          <w:szCs w:val="20"/>
          <w:bdr w:val="none" w:sz="0" w:space="0" w:color="auto" w:frame="1"/>
          <w:lang w:eastAsia="ru-RU"/>
        </w:rPr>
        <w:br/>
        <w:t>чернобыльник — 20 г;</w:t>
      </w:r>
      <w:r w:rsidRPr="00FB1C2A">
        <w:rPr>
          <w:rFonts w:ascii="Tahoma" w:eastAsia="Times New Roman" w:hAnsi="Tahoma" w:cs="Tahoma"/>
          <w:color w:val="4C4C4C"/>
          <w:sz w:val="20"/>
          <w:szCs w:val="20"/>
          <w:bdr w:val="none" w:sz="0" w:space="0" w:color="auto" w:frame="1"/>
          <w:lang w:eastAsia="ru-RU"/>
        </w:rPr>
        <w:br/>
        <w:t>донник лекарственный — 10 г;</w:t>
      </w:r>
      <w:r w:rsidRPr="00FB1C2A">
        <w:rPr>
          <w:rFonts w:ascii="Tahoma" w:eastAsia="Times New Roman" w:hAnsi="Tahoma" w:cs="Tahoma"/>
          <w:color w:val="4C4C4C"/>
          <w:sz w:val="20"/>
          <w:szCs w:val="20"/>
          <w:bdr w:val="none" w:sz="0" w:space="0" w:color="auto" w:frame="1"/>
          <w:lang w:eastAsia="ru-RU"/>
        </w:rPr>
        <w:br/>
        <w:t>прострел раскрытый — 10 г;</w:t>
      </w:r>
      <w:r w:rsidRPr="00FB1C2A">
        <w:rPr>
          <w:rFonts w:ascii="Tahoma" w:eastAsia="Times New Roman" w:hAnsi="Tahoma" w:cs="Tahoma"/>
          <w:color w:val="4C4C4C"/>
          <w:sz w:val="20"/>
          <w:szCs w:val="20"/>
          <w:bdr w:val="none" w:sz="0" w:space="0" w:color="auto" w:frame="1"/>
          <w:lang w:eastAsia="ru-RU"/>
        </w:rPr>
        <w:br/>
        <w:t>синюха лазурная (трава и корни) — 10 г; </w:t>
      </w:r>
      <w:r w:rsidRPr="00FB1C2A">
        <w:rPr>
          <w:rFonts w:ascii="Tahoma" w:eastAsia="Times New Roman" w:hAnsi="Tahoma" w:cs="Tahoma"/>
          <w:color w:val="4C4C4C"/>
          <w:sz w:val="20"/>
          <w:szCs w:val="20"/>
          <w:bdr w:val="none" w:sz="0" w:space="0" w:color="auto" w:frame="1"/>
          <w:lang w:eastAsia="ru-RU"/>
        </w:rPr>
        <w:br/>
        <w:t>чернокорень (корни) — 10 г.</w:t>
      </w:r>
      <w:r w:rsidRPr="00FB1C2A">
        <w:rPr>
          <w:rFonts w:ascii="Tahoma" w:eastAsia="Times New Roman" w:hAnsi="Tahoma" w:cs="Tahoma"/>
          <w:color w:val="4C4C4C"/>
          <w:sz w:val="20"/>
          <w:szCs w:val="20"/>
          <w:bdr w:val="none" w:sz="0" w:space="0" w:color="auto" w:frame="1"/>
          <w:lang w:eastAsia="ru-RU"/>
        </w:rPr>
        <w:br/>
        <w:t>Приготовление сборов: 1 столовая ложка сбора на стакан воды, кипятить 10 минут, настоять 20 минут.</w:t>
      </w:r>
      <w:proofErr w:type="gramEnd"/>
      <w:r w:rsidRPr="00FB1C2A">
        <w:rPr>
          <w:rFonts w:ascii="Tahoma" w:eastAsia="Times New Roman" w:hAnsi="Tahoma" w:cs="Tahoma"/>
          <w:color w:val="4C4C4C"/>
          <w:sz w:val="20"/>
          <w:szCs w:val="20"/>
          <w:bdr w:val="none" w:sz="0" w:space="0" w:color="auto" w:frame="1"/>
          <w:lang w:eastAsia="ru-RU"/>
        </w:rPr>
        <w:t xml:space="preserve"> Принимать 3—4 раза в день до еды.</w:t>
      </w:r>
      <w:r w:rsidRPr="00FB1C2A">
        <w:rPr>
          <w:rFonts w:ascii="Tahoma" w:eastAsia="Times New Roman" w:hAnsi="Tahoma" w:cs="Tahoma"/>
          <w:color w:val="4C4C4C"/>
          <w:sz w:val="20"/>
          <w:szCs w:val="20"/>
          <w:bdr w:val="none" w:sz="0" w:space="0" w:color="auto" w:frame="1"/>
          <w:lang w:eastAsia="ru-RU"/>
        </w:rPr>
        <w:br/>
      </w:r>
      <w:r w:rsidRPr="00FB1C2A">
        <w:rPr>
          <w:rFonts w:ascii="Tahoma" w:eastAsia="Times New Roman" w:hAnsi="Tahoma" w:cs="Tahoma"/>
          <w:color w:val="4C4C4C"/>
          <w:sz w:val="20"/>
          <w:szCs w:val="20"/>
          <w:bdr w:val="none" w:sz="0" w:space="0" w:color="auto" w:frame="1"/>
          <w:lang w:eastAsia="ru-RU"/>
        </w:rPr>
        <w:lastRenderedPageBreak/>
        <w:br/>
        <w:t>Сборы при спастической форме дизартрии:</w:t>
      </w:r>
      <w:r w:rsidRPr="00FB1C2A">
        <w:rPr>
          <w:rFonts w:ascii="Tahoma" w:eastAsia="Times New Roman" w:hAnsi="Tahoma" w:cs="Tahoma"/>
          <w:color w:val="4C4C4C"/>
          <w:sz w:val="20"/>
          <w:szCs w:val="20"/>
          <w:bdr w:val="none" w:sz="0" w:space="0" w:color="auto" w:frame="1"/>
          <w:lang w:eastAsia="ru-RU"/>
        </w:rPr>
        <w:br/>
        <w:t>1. Брусника (лист) — 50 г;</w:t>
      </w:r>
      <w:r w:rsidRPr="00FB1C2A">
        <w:rPr>
          <w:rFonts w:ascii="Tahoma" w:eastAsia="Times New Roman" w:hAnsi="Tahoma" w:cs="Tahoma"/>
          <w:color w:val="4C4C4C"/>
          <w:sz w:val="20"/>
          <w:szCs w:val="20"/>
          <w:bdr w:val="none" w:sz="0" w:space="0" w:color="auto" w:frame="1"/>
          <w:lang w:eastAsia="ru-RU"/>
        </w:rPr>
        <w:br/>
        <w:t>зверобой продырявленный — 50 г;</w:t>
      </w:r>
      <w:r w:rsidRPr="00FB1C2A">
        <w:rPr>
          <w:rFonts w:ascii="Tahoma" w:eastAsia="Times New Roman" w:hAnsi="Tahoma" w:cs="Tahoma"/>
          <w:color w:val="4C4C4C"/>
          <w:sz w:val="20"/>
          <w:szCs w:val="20"/>
          <w:bdr w:val="none" w:sz="0" w:space="0" w:color="auto" w:frame="1"/>
          <w:lang w:eastAsia="ru-RU"/>
        </w:rPr>
        <w:br/>
        <w:t>клевер шуршащий — 50 г; </w:t>
      </w:r>
      <w:r w:rsidRPr="00FB1C2A">
        <w:rPr>
          <w:rFonts w:ascii="Tahoma" w:eastAsia="Times New Roman" w:hAnsi="Tahoma" w:cs="Tahoma"/>
          <w:color w:val="4C4C4C"/>
          <w:sz w:val="20"/>
          <w:szCs w:val="20"/>
          <w:bdr w:val="none" w:sz="0" w:space="0" w:color="auto" w:frame="1"/>
          <w:lang w:eastAsia="ru-RU"/>
        </w:rPr>
        <w:br/>
        <w:t>тысячелистник обыкновенный — 50 г.</w:t>
      </w:r>
      <w:r w:rsidRPr="00FB1C2A">
        <w:rPr>
          <w:rFonts w:ascii="Tahoma" w:eastAsia="Times New Roman" w:hAnsi="Tahoma" w:cs="Tahoma"/>
          <w:color w:val="4C4C4C"/>
          <w:sz w:val="20"/>
          <w:szCs w:val="20"/>
          <w:bdr w:val="none" w:sz="0" w:space="0" w:color="auto" w:frame="1"/>
          <w:lang w:eastAsia="ru-RU"/>
        </w:rPr>
        <w:br/>
        <w:t>Приготовление сбора: 1 столовая ложка на стакан воды, кипятить 5 минут, настоять 30 минут, процедить и пить 2 раза в день через час после еды в обед и перед сном.</w:t>
      </w:r>
      <w:r w:rsidRPr="00FB1C2A">
        <w:rPr>
          <w:rFonts w:ascii="Tahoma" w:eastAsia="Times New Roman" w:hAnsi="Tahoma" w:cs="Tahoma"/>
          <w:color w:val="4C4C4C"/>
          <w:sz w:val="20"/>
          <w:szCs w:val="20"/>
          <w:bdr w:val="none" w:sz="0" w:space="0" w:color="auto" w:frame="1"/>
          <w:lang w:eastAsia="ru-RU"/>
        </w:rPr>
        <w:br/>
        <w:t xml:space="preserve">2. </w:t>
      </w:r>
      <w:proofErr w:type="gramStart"/>
      <w:r w:rsidRPr="00FB1C2A">
        <w:rPr>
          <w:rFonts w:ascii="Tahoma" w:eastAsia="Times New Roman" w:hAnsi="Tahoma" w:cs="Tahoma"/>
          <w:color w:val="4C4C4C"/>
          <w:sz w:val="20"/>
          <w:szCs w:val="20"/>
          <w:bdr w:val="none" w:sz="0" w:space="0" w:color="auto" w:frame="1"/>
          <w:lang w:eastAsia="ru-RU"/>
        </w:rPr>
        <w:t>Тмин обыкновенный (плоды) — 100 г; </w:t>
      </w:r>
      <w:r w:rsidRPr="00FB1C2A">
        <w:rPr>
          <w:rFonts w:ascii="Tahoma" w:eastAsia="Times New Roman" w:hAnsi="Tahoma" w:cs="Tahoma"/>
          <w:color w:val="4C4C4C"/>
          <w:sz w:val="20"/>
          <w:szCs w:val="20"/>
          <w:bdr w:val="none" w:sz="0" w:space="0" w:color="auto" w:frame="1"/>
          <w:lang w:eastAsia="ru-RU"/>
        </w:rPr>
        <w:br/>
        <w:t xml:space="preserve">пустырник </w:t>
      </w:r>
      <w:proofErr w:type="spellStart"/>
      <w:r w:rsidRPr="00FB1C2A">
        <w:rPr>
          <w:rFonts w:ascii="Tahoma" w:eastAsia="Times New Roman" w:hAnsi="Tahoma" w:cs="Tahoma"/>
          <w:color w:val="4C4C4C"/>
          <w:sz w:val="20"/>
          <w:szCs w:val="20"/>
          <w:bdr w:val="none" w:sz="0" w:space="0" w:color="auto" w:frame="1"/>
          <w:lang w:eastAsia="ru-RU"/>
        </w:rPr>
        <w:t>пятилопастный</w:t>
      </w:r>
      <w:proofErr w:type="spellEnd"/>
      <w:r w:rsidRPr="00FB1C2A">
        <w:rPr>
          <w:rFonts w:ascii="Tahoma" w:eastAsia="Times New Roman" w:hAnsi="Tahoma" w:cs="Tahoma"/>
          <w:color w:val="4C4C4C"/>
          <w:sz w:val="20"/>
          <w:szCs w:val="20"/>
          <w:bdr w:val="none" w:sz="0" w:space="0" w:color="auto" w:frame="1"/>
          <w:lang w:eastAsia="ru-RU"/>
        </w:rPr>
        <w:t xml:space="preserve"> — 100 г; </w:t>
      </w:r>
      <w:r w:rsidRPr="00FB1C2A">
        <w:rPr>
          <w:rFonts w:ascii="Tahoma" w:eastAsia="Times New Roman" w:hAnsi="Tahoma" w:cs="Tahoma"/>
          <w:color w:val="4C4C4C"/>
          <w:sz w:val="20"/>
          <w:szCs w:val="20"/>
          <w:bdr w:val="none" w:sz="0" w:space="0" w:color="auto" w:frame="1"/>
          <w:lang w:eastAsia="ru-RU"/>
        </w:rPr>
        <w:br/>
        <w:t>толокнянка обыкновенная (лист) — 100 г; </w:t>
      </w:r>
      <w:r w:rsidRPr="00FB1C2A">
        <w:rPr>
          <w:rFonts w:ascii="Tahoma" w:eastAsia="Times New Roman" w:hAnsi="Tahoma" w:cs="Tahoma"/>
          <w:color w:val="4C4C4C"/>
          <w:sz w:val="20"/>
          <w:szCs w:val="20"/>
          <w:bdr w:val="none" w:sz="0" w:space="0" w:color="auto" w:frame="1"/>
          <w:lang w:eastAsia="ru-RU"/>
        </w:rPr>
        <w:br/>
        <w:t>ромашка аптечная (соцветия) — 60 г; </w:t>
      </w:r>
      <w:r w:rsidRPr="00FB1C2A">
        <w:rPr>
          <w:rFonts w:ascii="Tahoma" w:eastAsia="Times New Roman" w:hAnsi="Tahoma" w:cs="Tahoma"/>
          <w:color w:val="4C4C4C"/>
          <w:sz w:val="20"/>
          <w:szCs w:val="20"/>
          <w:bdr w:val="none" w:sz="0" w:space="0" w:color="auto" w:frame="1"/>
          <w:lang w:eastAsia="ru-RU"/>
        </w:rPr>
        <w:br/>
        <w:t>валериана лекарственная (корни) — 40 г.</w:t>
      </w:r>
      <w:r w:rsidRPr="00FB1C2A">
        <w:rPr>
          <w:rFonts w:ascii="Tahoma" w:eastAsia="Times New Roman" w:hAnsi="Tahoma" w:cs="Tahoma"/>
          <w:color w:val="4C4C4C"/>
          <w:sz w:val="20"/>
          <w:szCs w:val="20"/>
          <w:bdr w:val="none" w:sz="0" w:space="0" w:color="auto" w:frame="1"/>
          <w:lang w:eastAsia="ru-RU"/>
        </w:rPr>
        <w:br/>
        <w:t>Приготовление сбора: 2 столовые ложки на стакан воды, кипятить 5 минут, настоять 30 минут, процедить и пить 2 раза в день через час после еды в обед и перед сном.</w:t>
      </w:r>
      <w:proofErr w:type="gramEnd"/>
      <w:r w:rsidRPr="00FB1C2A">
        <w:rPr>
          <w:rFonts w:ascii="Tahoma" w:eastAsia="Times New Roman" w:hAnsi="Tahoma" w:cs="Tahoma"/>
          <w:color w:val="4C4C4C"/>
          <w:sz w:val="20"/>
          <w:szCs w:val="20"/>
          <w:bdr w:val="none" w:sz="0" w:space="0" w:color="auto" w:frame="1"/>
          <w:lang w:eastAsia="ru-RU"/>
        </w:rPr>
        <w:br/>
      </w:r>
      <w:r w:rsidRPr="00FB1C2A">
        <w:rPr>
          <w:rFonts w:ascii="Tahoma" w:eastAsia="Times New Roman" w:hAnsi="Tahoma" w:cs="Tahoma"/>
          <w:color w:val="4C4C4C"/>
          <w:sz w:val="20"/>
          <w:szCs w:val="20"/>
          <w:bdr w:val="none" w:sz="0" w:space="0" w:color="auto" w:frame="1"/>
          <w:lang w:eastAsia="ru-RU"/>
        </w:rPr>
        <w:br/>
        <w:t>Сборы, оказывающие противосудорожное и успокаивающее действие:</w:t>
      </w:r>
      <w:r w:rsidRPr="00FB1C2A">
        <w:rPr>
          <w:rFonts w:ascii="Tahoma" w:eastAsia="Times New Roman" w:hAnsi="Tahoma" w:cs="Tahoma"/>
          <w:color w:val="4C4C4C"/>
          <w:sz w:val="20"/>
          <w:szCs w:val="20"/>
          <w:bdr w:val="none" w:sz="0" w:space="0" w:color="auto" w:frame="1"/>
          <w:lang w:eastAsia="ru-RU"/>
        </w:rPr>
        <w:br/>
        <w:t>1. Вереск обыкновенный — 40 г; </w:t>
      </w:r>
      <w:r w:rsidRPr="00FB1C2A">
        <w:rPr>
          <w:rFonts w:ascii="Tahoma" w:eastAsia="Times New Roman" w:hAnsi="Tahoma" w:cs="Tahoma"/>
          <w:color w:val="4C4C4C"/>
          <w:sz w:val="20"/>
          <w:szCs w:val="20"/>
          <w:bdr w:val="none" w:sz="0" w:space="0" w:color="auto" w:frame="1"/>
          <w:lang w:eastAsia="ru-RU"/>
        </w:rPr>
        <w:br/>
        <w:t>валериана лекарственная (корни) — 40 г; </w:t>
      </w:r>
      <w:r w:rsidRPr="00FB1C2A">
        <w:rPr>
          <w:rFonts w:ascii="Tahoma" w:eastAsia="Times New Roman" w:hAnsi="Tahoma" w:cs="Tahoma"/>
          <w:color w:val="4C4C4C"/>
          <w:sz w:val="20"/>
          <w:szCs w:val="20"/>
          <w:bdr w:val="none" w:sz="0" w:space="0" w:color="auto" w:frame="1"/>
          <w:lang w:eastAsia="ru-RU"/>
        </w:rPr>
        <w:br/>
        <w:t xml:space="preserve">пустырник </w:t>
      </w:r>
      <w:proofErr w:type="spellStart"/>
      <w:r w:rsidRPr="00FB1C2A">
        <w:rPr>
          <w:rFonts w:ascii="Tahoma" w:eastAsia="Times New Roman" w:hAnsi="Tahoma" w:cs="Tahoma"/>
          <w:color w:val="4C4C4C"/>
          <w:sz w:val="20"/>
          <w:szCs w:val="20"/>
          <w:bdr w:val="none" w:sz="0" w:space="0" w:color="auto" w:frame="1"/>
          <w:lang w:eastAsia="ru-RU"/>
        </w:rPr>
        <w:t>пятилопастный</w:t>
      </w:r>
      <w:proofErr w:type="spellEnd"/>
      <w:r w:rsidRPr="00FB1C2A">
        <w:rPr>
          <w:rFonts w:ascii="Tahoma" w:eastAsia="Times New Roman" w:hAnsi="Tahoma" w:cs="Tahoma"/>
          <w:color w:val="4C4C4C"/>
          <w:sz w:val="20"/>
          <w:szCs w:val="20"/>
          <w:bdr w:val="none" w:sz="0" w:space="0" w:color="auto" w:frame="1"/>
          <w:lang w:eastAsia="ru-RU"/>
        </w:rPr>
        <w:t xml:space="preserve"> — 40 г; </w:t>
      </w:r>
      <w:r w:rsidRPr="00FB1C2A">
        <w:rPr>
          <w:rFonts w:ascii="Tahoma" w:eastAsia="Times New Roman" w:hAnsi="Tahoma" w:cs="Tahoma"/>
          <w:color w:val="4C4C4C"/>
          <w:sz w:val="20"/>
          <w:szCs w:val="20"/>
          <w:bdr w:val="none" w:sz="0" w:space="0" w:color="auto" w:frame="1"/>
          <w:lang w:eastAsia="ru-RU"/>
        </w:rPr>
        <w:br/>
        <w:t>сушеница топяная — 40 г;</w:t>
      </w:r>
      <w:r w:rsidRPr="00FB1C2A">
        <w:rPr>
          <w:rFonts w:ascii="Tahoma" w:eastAsia="Times New Roman" w:hAnsi="Tahoma" w:cs="Tahoma"/>
          <w:color w:val="4C4C4C"/>
          <w:sz w:val="20"/>
          <w:szCs w:val="20"/>
          <w:bdr w:val="none" w:sz="0" w:space="0" w:color="auto" w:frame="1"/>
          <w:lang w:eastAsia="ru-RU"/>
        </w:rPr>
        <w:br/>
        <w:t>язвенник многолистный — 40 г.</w:t>
      </w:r>
      <w:r w:rsidRPr="00FB1C2A">
        <w:rPr>
          <w:rFonts w:ascii="Tahoma" w:eastAsia="Times New Roman" w:hAnsi="Tahoma" w:cs="Tahoma"/>
          <w:color w:val="4C4C4C"/>
          <w:sz w:val="20"/>
          <w:szCs w:val="20"/>
          <w:bdr w:val="none" w:sz="0" w:space="0" w:color="auto" w:frame="1"/>
          <w:lang w:eastAsia="ru-RU"/>
        </w:rPr>
        <w:br/>
        <w:t>Приготовление сбора: 1 столовую ложку сбора заварить 0,5 л кипятка, настоять 8 часов, процедить и пить в 4—5 приемов за день перед едой и перед сном.</w:t>
      </w:r>
      <w:r w:rsidRPr="00FB1C2A">
        <w:rPr>
          <w:rFonts w:ascii="Tahoma" w:eastAsia="Times New Roman" w:hAnsi="Tahoma" w:cs="Tahoma"/>
          <w:color w:val="4C4C4C"/>
          <w:sz w:val="20"/>
          <w:szCs w:val="20"/>
          <w:bdr w:val="none" w:sz="0" w:space="0" w:color="auto" w:frame="1"/>
          <w:lang w:eastAsia="ru-RU"/>
        </w:rPr>
        <w:br/>
        <w:t xml:space="preserve">2. </w:t>
      </w:r>
      <w:proofErr w:type="gramStart"/>
      <w:r w:rsidRPr="00FB1C2A">
        <w:rPr>
          <w:rFonts w:ascii="Tahoma" w:eastAsia="Times New Roman" w:hAnsi="Tahoma" w:cs="Tahoma"/>
          <w:color w:val="4C4C4C"/>
          <w:sz w:val="20"/>
          <w:szCs w:val="20"/>
          <w:bdr w:val="none" w:sz="0" w:space="0" w:color="auto" w:frame="1"/>
          <w:lang w:eastAsia="ru-RU"/>
        </w:rPr>
        <w:t>Шиповник (плоды) — 60 г; </w:t>
      </w:r>
      <w:r w:rsidRPr="00FB1C2A">
        <w:rPr>
          <w:rFonts w:ascii="Tahoma" w:eastAsia="Times New Roman" w:hAnsi="Tahoma" w:cs="Tahoma"/>
          <w:color w:val="4C4C4C"/>
          <w:sz w:val="20"/>
          <w:szCs w:val="20"/>
          <w:bdr w:val="none" w:sz="0" w:space="0" w:color="auto" w:frame="1"/>
          <w:lang w:eastAsia="ru-RU"/>
        </w:rPr>
        <w:br/>
        <w:t>чернобыльник (трава) — 60 г; </w:t>
      </w:r>
      <w:r w:rsidRPr="00FB1C2A">
        <w:rPr>
          <w:rFonts w:ascii="Tahoma" w:eastAsia="Times New Roman" w:hAnsi="Tahoma" w:cs="Tahoma"/>
          <w:color w:val="4C4C4C"/>
          <w:sz w:val="20"/>
          <w:szCs w:val="20"/>
          <w:bdr w:val="none" w:sz="0" w:space="0" w:color="auto" w:frame="1"/>
          <w:lang w:eastAsia="ru-RU"/>
        </w:rPr>
        <w:br/>
        <w:t>вереск — 40 г; </w:t>
      </w:r>
      <w:r w:rsidRPr="00FB1C2A">
        <w:rPr>
          <w:rFonts w:ascii="Tahoma" w:eastAsia="Times New Roman" w:hAnsi="Tahoma" w:cs="Tahoma"/>
          <w:color w:val="4C4C4C"/>
          <w:sz w:val="20"/>
          <w:szCs w:val="20"/>
          <w:bdr w:val="none" w:sz="0" w:space="0" w:color="auto" w:frame="1"/>
          <w:lang w:eastAsia="ru-RU"/>
        </w:rPr>
        <w:br/>
        <w:t>подмаренник — 40 г;</w:t>
      </w:r>
      <w:r w:rsidRPr="00FB1C2A">
        <w:rPr>
          <w:rFonts w:ascii="Tahoma" w:eastAsia="Times New Roman" w:hAnsi="Tahoma" w:cs="Tahoma"/>
          <w:color w:val="4C4C4C"/>
          <w:sz w:val="20"/>
          <w:szCs w:val="20"/>
          <w:bdr w:val="none" w:sz="0" w:space="0" w:color="auto" w:frame="1"/>
          <w:lang w:eastAsia="ru-RU"/>
        </w:rPr>
        <w:br/>
        <w:t>пшеница широколистная (трава) — 40 г.</w:t>
      </w:r>
      <w:r w:rsidRPr="00FB1C2A">
        <w:rPr>
          <w:rFonts w:ascii="Tahoma" w:eastAsia="Times New Roman" w:hAnsi="Tahoma" w:cs="Tahoma"/>
          <w:color w:val="4C4C4C"/>
          <w:sz w:val="20"/>
          <w:szCs w:val="20"/>
          <w:bdr w:val="none" w:sz="0" w:space="0" w:color="auto" w:frame="1"/>
          <w:lang w:eastAsia="ru-RU"/>
        </w:rPr>
        <w:br/>
        <w:t>Приготовление сбора: 1 столовую ложку заварить 0,5 л кипятка, настоять 30 минут, процедить и пить утром за 10-15 минут до еды и непосредственно перед сном.</w:t>
      </w:r>
      <w:r w:rsidRPr="00FB1C2A">
        <w:rPr>
          <w:rFonts w:ascii="Tahoma" w:eastAsia="Times New Roman" w:hAnsi="Tahoma" w:cs="Tahoma"/>
          <w:color w:val="4C4C4C"/>
          <w:sz w:val="20"/>
          <w:szCs w:val="20"/>
          <w:bdr w:val="none" w:sz="0" w:space="0" w:color="auto" w:frame="1"/>
          <w:lang w:eastAsia="ru-RU"/>
        </w:rPr>
        <w:br/>
        <w:t>3.</w:t>
      </w:r>
      <w:proofErr w:type="gramEnd"/>
      <w:r w:rsidRPr="00FB1C2A">
        <w:rPr>
          <w:rFonts w:ascii="Tahoma" w:eastAsia="Times New Roman" w:hAnsi="Tahoma" w:cs="Tahoma"/>
          <w:color w:val="4C4C4C"/>
          <w:sz w:val="20"/>
          <w:szCs w:val="20"/>
          <w:bdr w:val="none" w:sz="0" w:space="0" w:color="auto" w:frame="1"/>
          <w:lang w:eastAsia="ru-RU"/>
        </w:rPr>
        <w:t xml:space="preserve"> Клевер горный — 20 г; </w:t>
      </w:r>
      <w:r w:rsidRPr="00FB1C2A">
        <w:rPr>
          <w:rFonts w:ascii="Tahoma" w:eastAsia="Times New Roman" w:hAnsi="Tahoma" w:cs="Tahoma"/>
          <w:color w:val="4C4C4C"/>
          <w:sz w:val="20"/>
          <w:szCs w:val="20"/>
          <w:bdr w:val="none" w:sz="0" w:space="0" w:color="auto" w:frame="1"/>
          <w:lang w:eastAsia="ru-RU"/>
        </w:rPr>
        <w:br/>
        <w:t>буквица лекарственная — 20 г; </w:t>
      </w:r>
      <w:r w:rsidRPr="00FB1C2A">
        <w:rPr>
          <w:rFonts w:ascii="Tahoma" w:eastAsia="Times New Roman" w:hAnsi="Tahoma" w:cs="Tahoma"/>
          <w:color w:val="4C4C4C"/>
          <w:sz w:val="20"/>
          <w:szCs w:val="20"/>
          <w:bdr w:val="none" w:sz="0" w:space="0" w:color="auto" w:frame="1"/>
          <w:lang w:eastAsia="ru-RU"/>
        </w:rPr>
        <w:br/>
        <w:t>душица обыкновенная — 20 г; </w:t>
      </w:r>
      <w:r w:rsidRPr="00FB1C2A">
        <w:rPr>
          <w:rFonts w:ascii="Tahoma" w:eastAsia="Times New Roman" w:hAnsi="Tahoma" w:cs="Tahoma"/>
          <w:color w:val="4C4C4C"/>
          <w:sz w:val="20"/>
          <w:szCs w:val="20"/>
          <w:bdr w:val="none" w:sz="0" w:space="0" w:color="auto" w:frame="1"/>
          <w:lang w:eastAsia="ru-RU"/>
        </w:rPr>
        <w:br/>
        <w:t>мята перечная — 20 г; </w:t>
      </w:r>
      <w:r w:rsidRPr="00FB1C2A">
        <w:rPr>
          <w:rFonts w:ascii="Tahoma" w:eastAsia="Times New Roman" w:hAnsi="Tahoma" w:cs="Tahoma"/>
          <w:color w:val="4C4C4C"/>
          <w:sz w:val="20"/>
          <w:szCs w:val="20"/>
          <w:bdr w:val="none" w:sz="0" w:space="0" w:color="auto" w:frame="1"/>
          <w:lang w:eastAsia="ru-RU"/>
        </w:rPr>
        <w:br/>
        <w:t>одуванчик лекарственный — 20 г; </w:t>
      </w:r>
      <w:r w:rsidRPr="00FB1C2A">
        <w:rPr>
          <w:rFonts w:ascii="Tahoma" w:eastAsia="Times New Roman" w:hAnsi="Tahoma" w:cs="Tahoma"/>
          <w:color w:val="4C4C4C"/>
          <w:sz w:val="20"/>
          <w:szCs w:val="20"/>
          <w:bdr w:val="none" w:sz="0" w:space="0" w:color="auto" w:frame="1"/>
          <w:lang w:eastAsia="ru-RU"/>
        </w:rPr>
        <w:br/>
        <w:t>череда трехраздельная — 20 г.</w:t>
      </w:r>
      <w:r w:rsidRPr="00FB1C2A">
        <w:rPr>
          <w:rFonts w:ascii="Tahoma" w:eastAsia="Times New Roman" w:hAnsi="Tahoma" w:cs="Tahoma"/>
          <w:color w:val="4C4C4C"/>
          <w:sz w:val="20"/>
          <w:szCs w:val="20"/>
          <w:bdr w:val="none" w:sz="0" w:space="0" w:color="auto" w:frame="1"/>
          <w:lang w:eastAsia="ru-RU"/>
        </w:rPr>
        <w:br/>
        <w:t>Приготовление сбора: 1 столовую ложку заварить 0,5 л кипятка, настоять 30 минут, процедить и пить утром за 10—15 минут до еды и перед сном.</w:t>
      </w:r>
      <w:r w:rsidRPr="00FB1C2A">
        <w:rPr>
          <w:rFonts w:ascii="Tahoma" w:eastAsia="Times New Roman" w:hAnsi="Tahoma" w:cs="Tahoma"/>
          <w:color w:val="4C4C4C"/>
          <w:sz w:val="20"/>
          <w:szCs w:val="20"/>
          <w:bdr w:val="none" w:sz="0" w:space="0" w:color="auto" w:frame="1"/>
          <w:lang w:eastAsia="ru-RU"/>
        </w:rPr>
        <w:br/>
        <w:t xml:space="preserve">4. </w:t>
      </w:r>
      <w:proofErr w:type="gramStart"/>
      <w:r w:rsidRPr="00FB1C2A">
        <w:rPr>
          <w:rFonts w:ascii="Tahoma" w:eastAsia="Times New Roman" w:hAnsi="Tahoma" w:cs="Tahoma"/>
          <w:color w:val="4C4C4C"/>
          <w:sz w:val="20"/>
          <w:szCs w:val="20"/>
          <w:bdr w:val="none" w:sz="0" w:space="0" w:color="auto" w:frame="1"/>
          <w:lang w:eastAsia="ru-RU"/>
        </w:rPr>
        <w:t>Чернобыльник (корни) — 20 г; </w:t>
      </w:r>
      <w:r w:rsidRPr="00FB1C2A">
        <w:rPr>
          <w:rFonts w:ascii="Tahoma" w:eastAsia="Times New Roman" w:hAnsi="Tahoma" w:cs="Tahoma"/>
          <w:color w:val="4C4C4C"/>
          <w:sz w:val="20"/>
          <w:szCs w:val="20"/>
          <w:bdr w:val="none" w:sz="0" w:space="0" w:color="auto" w:frame="1"/>
          <w:lang w:eastAsia="ru-RU"/>
        </w:rPr>
        <w:br/>
        <w:t>мать-и-мачеха (лист) — 20 г; </w:t>
      </w:r>
      <w:r w:rsidRPr="00FB1C2A">
        <w:rPr>
          <w:rFonts w:ascii="Tahoma" w:eastAsia="Times New Roman" w:hAnsi="Tahoma" w:cs="Tahoma"/>
          <w:color w:val="4C4C4C"/>
          <w:sz w:val="20"/>
          <w:szCs w:val="20"/>
          <w:bdr w:val="none" w:sz="0" w:space="0" w:color="auto" w:frame="1"/>
          <w:lang w:eastAsia="ru-RU"/>
        </w:rPr>
        <w:br/>
        <w:t>донник лекарственный — 10 г; </w:t>
      </w:r>
      <w:r w:rsidRPr="00FB1C2A">
        <w:rPr>
          <w:rFonts w:ascii="Tahoma" w:eastAsia="Times New Roman" w:hAnsi="Tahoma" w:cs="Tahoma"/>
          <w:color w:val="4C4C4C"/>
          <w:sz w:val="20"/>
          <w:szCs w:val="20"/>
          <w:bdr w:val="none" w:sz="0" w:space="0" w:color="auto" w:frame="1"/>
          <w:lang w:eastAsia="ru-RU"/>
        </w:rPr>
        <w:br/>
        <w:t>синюха лазурная (корни) — 10 г; </w:t>
      </w:r>
      <w:r w:rsidRPr="00FB1C2A">
        <w:rPr>
          <w:rFonts w:ascii="Tahoma" w:eastAsia="Times New Roman" w:hAnsi="Tahoma" w:cs="Tahoma"/>
          <w:color w:val="4C4C4C"/>
          <w:sz w:val="20"/>
          <w:szCs w:val="20"/>
          <w:bdr w:val="none" w:sz="0" w:space="0" w:color="auto" w:frame="1"/>
          <w:lang w:eastAsia="ru-RU"/>
        </w:rPr>
        <w:br/>
        <w:t>сирень обыкновенная (цветы) — 10 г.</w:t>
      </w:r>
      <w:r w:rsidRPr="00FB1C2A">
        <w:rPr>
          <w:rFonts w:ascii="Tahoma" w:eastAsia="Times New Roman" w:hAnsi="Tahoma" w:cs="Tahoma"/>
          <w:color w:val="4C4C4C"/>
          <w:sz w:val="20"/>
          <w:szCs w:val="20"/>
          <w:bdr w:val="none" w:sz="0" w:space="0" w:color="auto" w:frame="1"/>
          <w:lang w:eastAsia="ru-RU"/>
        </w:rPr>
        <w:br/>
        <w:t>Приготовление сбора: 1 столовая ложка на 0,5 л воды, кипятить 5 минут, настоять 30 минут, процедить и пить 4 раза в день за 15—30 минут до еды и перед сном.</w:t>
      </w:r>
      <w:proofErr w:type="gramEnd"/>
      <w:r w:rsidRPr="00FB1C2A">
        <w:rPr>
          <w:rFonts w:ascii="Tahoma" w:eastAsia="Times New Roman" w:hAnsi="Tahoma" w:cs="Tahoma"/>
          <w:color w:val="4C4C4C"/>
          <w:sz w:val="20"/>
          <w:szCs w:val="20"/>
          <w:bdr w:val="none" w:sz="0" w:space="0" w:color="auto" w:frame="1"/>
          <w:lang w:eastAsia="ru-RU"/>
        </w:rPr>
        <w:br/>
      </w:r>
      <w:r w:rsidRPr="00FB1C2A">
        <w:rPr>
          <w:rFonts w:ascii="Tahoma" w:eastAsia="Times New Roman" w:hAnsi="Tahoma" w:cs="Tahoma"/>
          <w:color w:val="4C4C4C"/>
          <w:sz w:val="20"/>
          <w:szCs w:val="20"/>
          <w:bdr w:val="none" w:sz="0" w:space="0" w:color="auto" w:frame="1"/>
          <w:lang w:eastAsia="ru-RU"/>
        </w:rPr>
        <w:br/>
        <w:t xml:space="preserve">Эта дозировка является общей, рекомендуется подросткам с 14 лет и взрослым. Дети дошкольного возраста могут принимать не все травы в силу недостаточной зрелости пищеварительной системы, непереносимости такой дозы организмом. Так, мать-и-мачеха не рекомендуется детям до 12 лет. Долгое время не рекомендуется давать детям душицу, донник. Они вызывают аллергические реакции. Вереск не рекомендуется применять при заболеваниях желудка с пониженной </w:t>
      </w:r>
      <w:r w:rsidRPr="00FB1C2A">
        <w:rPr>
          <w:rFonts w:ascii="Tahoma" w:eastAsia="Times New Roman" w:hAnsi="Tahoma" w:cs="Tahoma"/>
          <w:color w:val="4C4C4C"/>
          <w:sz w:val="20"/>
          <w:szCs w:val="20"/>
          <w:bdr w:val="none" w:sz="0" w:space="0" w:color="auto" w:frame="1"/>
          <w:lang w:eastAsia="ru-RU"/>
        </w:rPr>
        <w:lastRenderedPageBreak/>
        <w:t>кислотностью желудочного сока, при склонности к запорам. Буквица нежелательна при гастритах с низкой кислотностью. Подмаренник с осторожностью следует применять при недержании мочи. Поэтому обычно рекомендуют уменьшение доз вышеописанных травяных сборов в следующих пропорциях: от 7 до 14 лет — половина взрослой дозы, от 4 до 7 лет — одна четверть, от 2 до 4 лет — одна восьмая дозы. Спиртовые настойки не рекомендуются детям до 12 лет.</w:t>
      </w:r>
      <w:r w:rsidRPr="00FB1C2A">
        <w:rPr>
          <w:rFonts w:ascii="Tahoma" w:eastAsia="Times New Roman" w:hAnsi="Tahoma" w:cs="Tahoma"/>
          <w:color w:val="4C4C4C"/>
          <w:sz w:val="20"/>
          <w:szCs w:val="20"/>
          <w:bdr w:val="none" w:sz="0" w:space="0" w:color="auto" w:frame="1"/>
          <w:lang w:eastAsia="ru-RU"/>
        </w:rPr>
        <w:br/>
      </w:r>
      <w:r w:rsidRPr="00FB1C2A">
        <w:rPr>
          <w:rFonts w:ascii="Tahoma" w:eastAsia="Times New Roman" w:hAnsi="Tahoma" w:cs="Tahoma"/>
          <w:color w:val="4C4C4C"/>
          <w:sz w:val="20"/>
          <w:szCs w:val="20"/>
          <w:bdr w:val="none" w:sz="0" w:space="0" w:color="auto" w:frame="1"/>
          <w:lang w:eastAsia="ru-RU"/>
        </w:rPr>
        <w:br/>
        <w:t>Большую роль в общем режиме ребенка с нарушением речи имеет пищевой рацион, который хоть и не отличается от нормативов, установленных для здорового человека, но включает в себя продукты, богатые витаминами, особенно группы</w:t>
      </w:r>
      <w:proofErr w:type="gramStart"/>
      <w:r w:rsidRPr="00FB1C2A">
        <w:rPr>
          <w:rFonts w:ascii="Tahoma" w:eastAsia="Times New Roman" w:hAnsi="Tahoma" w:cs="Tahoma"/>
          <w:color w:val="4C4C4C"/>
          <w:sz w:val="20"/>
          <w:szCs w:val="20"/>
          <w:bdr w:val="none" w:sz="0" w:space="0" w:color="auto" w:frame="1"/>
          <w:lang w:eastAsia="ru-RU"/>
        </w:rPr>
        <w:t xml:space="preserve"> В</w:t>
      </w:r>
      <w:proofErr w:type="gramEnd"/>
      <w:r w:rsidRPr="00FB1C2A">
        <w:rPr>
          <w:rFonts w:ascii="Tahoma" w:eastAsia="Times New Roman" w:hAnsi="Tahoma" w:cs="Tahoma"/>
          <w:color w:val="4C4C4C"/>
          <w:sz w:val="20"/>
          <w:szCs w:val="20"/>
          <w:bdr w:val="none" w:sz="0" w:space="0" w:color="auto" w:frame="1"/>
          <w:lang w:eastAsia="ru-RU"/>
        </w:rPr>
        <w:t xml:space="preserve"> (горох, зерновой хлеб и др.). Встречаются случаи, когда родители от отчаяния пытаются закармливать ребенка, между тем ожирение плохо влияет на развитие детского организма, ухудшая обмен веществ и функционирование вегетативной нервной системы.</w:t>
      </w:r>
      <w:r w:rsidRPr="00FB1C2A">
        <w:rPr>
          <w:rFonts w:ascii="Tahoma" w:eastAsia="Times New Roman" w:hAnsi="Tahoma" w:cs="Tahoma"/>
          <w:color w:val="4C4C4C"/>
          <w:sz w:val="20"/>
          <w:szCs w:val="20"/>
          <w:bdr w:val="none" w:sz="0" w:space="0" w:color="auto" w:frame="1"/>
          <w:lang w:eastAsia="ru-RU"/>
        </w:rPr>
        <w:br/>
      </w:r>
      <w:r w:rsidRPr="00FB1C2A">
        <w:rPr>
          <w:rFonts w:ascii="Tahoma" w:eastAsia="Times New Roman" w:hAnsi="Tahoma" w:cs="Tahoma"/>
          <w:color w:val="4C4C4C"/>
          <w:sz w:val="20"/>
          <w:szCs w:val="20"/>
          <w:bdr w:val="none" w:sz="0" w:space="0" w:color="auto" w:frame="1"/>
          <w:lang w:eastAsia="ru-RU"/>
        </w:rPr>
        <w:br/>
        <w:t xml:space="preserve">Успокаивающе действуют на нервную систему влажные обтирания. Обычно для обтирания используется увлажненная губка. Сразу же после губки тело растирают по ходу тока крови в венах (от кистей к плечу и от стоп к бедру) сухим полотенцем до покраснения. Также врач может порекомендовать хвойные ванны (2 столовые ложки хвойного экстракта на ванну), но их применение не должно превышать 10 раз подряд. В этом отношении родители не должны переусердствовать. Это случается и при применении </w:t>
      </w:r>
      <w:proofErr w:type="spellStart"/>
      <w:r w:rsidRPr="00FB1C2A">
        <w:rPr>
          <w:rFonts w:ascii="Tahoma" w:eastAsia="Times New Roman" w:hAnsi="Tahoma" w:cs="Tahoma"/>
          <w:color w:val="4C4C4C"/>
          <w:sz w:val="20"/>
          <w:szCs w:val="20"/>
          <w:bdr w:val="none" w:sz="0" w:space="0" w:color="auto" w:frame="1"/>
          <w:lang w:eastAsia="ru-RU"/>
        </w:rPr>
        <w:t>дегидратационных</w:t>
      </w:r>
      <w:proofErr w:type="spellEnd"/>
      <w:r w:rsidRPr="00FB1C2A">
        <w:rPr>
          <w:rFonts w:ascii="Tahoma" w:eastAsia="Times New Roman" w:hAnsi="Tahoma" w:cs="Tahoma"/>
          <w:color w:val="4C4C4C"/>
          <w:sz w:val="20"/>
          <w:szCs w:val="20"/>
          <w:bdr w:val="none" w:sz="0" w:space="0" w:color="auto" w:frame="1"/>
          <w:lang w:eastAsia="ru-RU"/>
        </w:rPr>
        <w:t xml:space="preserve"> средств, например, при повышенном внутричерепном давлении, которое может сопутствовать дизартрии. Последнее может привести не только к понижению давления, но и к ослаблению детей, нарушению обменных процессов, усугубляющих </w:t>
      </w:r>
      <w:proofErr w:type="spellStart"/>
      <w:r w:rsidRPr="00FB1C2A">
        <w:rPr>
          <w:rFonts w:ascii="Tahoma" w:eastAsia="Times New Roman" w:hAnsi="Tahoma" w:cs="Tahoma"/>
          <w:color w:val="4C4C4C"/>
          <w:sz w:val="20"/>
          <w:szCs w:val="20"/>
          <w:bdr w:val="none" w:sz="0" w:space="0" w:color="auto" w:frame="1"/>
          <w:lang w:eastAsia="ru-RU"/>
        </w:rPr>
        <w:t>астенизацию</w:t>
      </w:r>
      <w:proofErr w:type="spellEnd"/>
      <w:r w:rsidRPr="00FB1C2A">
        <w:rPr>
          <w:rFonts w:ascii="Tahoma" w:eastAsia="Times New Roman" w:hAnsi="Tahoma" w:cs="Tahoma"/>
          <w:color w:val="4C4C4C"/>
          <w:sz w:val="20"/>
          <w:szCs w:val="20"/>
          <w:bdr w:val="none" w:sz="0" w:space="0" w:color="auto" w:frame="1"/>
          <w:lang w:eastAsia="ru-RU"/>
        </w:rPr>
        <w:t>.</w:t>
      </w:r>
      <w:r w:rsidRPr="00FB1C2A">
        <w:rPr>
          <w:rFonts w:ascii="Tahoma" w:eastAsia="Times New Roman" w:hAnsi="Tahoma" w:cs="Tahoma"/>
          <w:color w:val="4C4C4C"/>
          <w:sz w:val="20"/>
          <w:szCs w:val="20"/>
          <w:bdr w:val="none" w:sz="0" w:space="0" w:color="auto" w:frame="1"/>
          <w:lang w:eastAsia="ru-RU"/>
        </w:rPr>
        <w:br/>
      </w:r>
      <w:r w:rsidRPr="00FB1C2A">
        <w:rPr>
          <w:rFonts w:ascii="Tahoma" w:eastAsia="Times New Roman" w:hAnsi="Tahoma" w:cs="Tahoma"/>
          <w:color w:val="4C4C4C"/>
          <w:sz w:val="20"/>
          <w:szCs w:val="20"/>
          <w:bdr w:val="none" w:sz="0" w:space="0" w:color="auto" w:frame="1"/>
          <w:lang w:eastAsia="ru-RU"/>
        </w:rPr>
        <w:br/>
      </w:r>
    </w:p>
    <w:sectPr w:rsidR="00441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2A"/>
    <w:rsid w:val="00441ABE"/>
    <w:rsid w:val="00FB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96569">
      <w:bodyDiv w:val="1"/>
      <w:marLeft w:val="0"/>
      <w:marRight w:val="0"/>
      <w:marTop w:val="0"/>
      <w:marBottom w:val="0"/>
      <w:divBdr>
        <w:top w:val="none" w:sz="0" w:space="0" w:color="auto"/>
        <w:left w:val="none" w:sz="0" w:space="0" w:color="auto"/>
        <w:bottom w:val="none" w:sz="0" w:space="0" w:color="auto"/>
        <w:right w:val="none" w:sz="0" w:space="0" w:color="auto"/>
      </w:divBdr>
      <w:divsChild>
        <w:div w:id="46211420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1644</Words>
  <Characters>9375</Characters>
  <Application>Microsoft Office Word</Application>
  <DocSecurity>0</DocSecurity>
  <Lines>78</Lines>
  <Paragraphs>21</Paragraphs>
  <ScaleCrop>false</ScaleCrop>
  <Company>SPecialiST RePack</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2016-12-28T18:37:00Z</dcterms:created>
  <dcterms:modified xsi:type="dcterms:W3CDTF">2016-12-28T18:40:00Z</dcterms:modified>
</cp:coreProperties>
</file>