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A" w:rsidRDefault="00B248AA" w:rsidP="004269F4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8D122B">
        <w:rPr>
          <w:b/>
          <w:color w:val="000000"/>
          <w:sz w:val="28"/>
          <w:szCs w:val="28"/>
          <w:bdr w:val="none" w:sz="0" w:space="0" w:color="auto" w:frame="1"/>
        </w:rPr>
        <w:t>Конспект внекласс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ного мероприятия «Фруктовая фантазия </w:t>
      </w:r>
      <w:r w:rsidRPr="008D122B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B248AA" w:rsidRPr="008D122B" w:rsidRDefault="00B248AA" w:rsidP="004269F4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1-4 класс</w:t>
      </w:r>
    </w:p>
    <w:p w:rsidR="00B248AA" w:rsidRDefault="00B248AA" w:rsidP="004269F4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Гаврилова Татьяна Николаевна</w:t>
      </w:r>
      <w:r w:rsidRPr="00C77337">
        <w:rPr>
          <w:color w:val="000000"/>
          <w:sz w:val="28"/>
          <w:szCs w:val="28"/>
          <w:bdr w:val="none" w:sz="0" w:space="0" w:color="auto" w:frame="1"/>
        </w:rPr>
        <w:t xml:space="preserve">,  </w:t>
      </w:r>
    </w:p>
    <w:p w:rsidR="00B248AA" w:rsidRDefault="00B248AA" w:rsidP="004269F4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учитель технологии</w:t>
      </w:r>
      <w:r w:rsidRPr="00C77337">
        <w:rPr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B248AA" w:rsidRDefault="00B248AA" w:rsidP="004269F4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МАОУ «Гимназия №3» </w:t>
      </w:r>
    </w:p>
    <w:p w:rsidR="00B248AA" w:rsidRPr="004269F4" w:rsidRDefault="00B248AA" w:rsidP="004269F4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C77337">
        <w:rPr>
          <w:bdr w:val="none" w:sz="0" w:space="0" w:color="auto" w:frame="1"/>
        </w:rPr>
        <w:t>Великий Новгород</w:t>
      </w:r>
    </w:p>
    <w:p w:rsidR="00B248AA" w:rsidRPr="004269F4" w:rsidRDefault="00B248AA" w:rsidP="00CF5B06">
      <w:pPr>
        <w:pStyle w:val="Heading2"/>
        <w:jc w:val="center"/>
        <w:rPr>
          <w:sz w:val="24"/>
          <w:szCs w:val="24"/>
        </w:rPr>
      </w:pPr>
      <w:r w:rsidRPr="004269F4">
        <w:rPr>
          <w:sz w:val="24"/>
          <w:szCs w:val="24"/>
        </w:rPr>
        <w:t xml:space="preserve"> «Фруктовая фантазия»</w:t>
      </w:r>
    </w:p>
    <w:p w:rsidR="00B248AA" w:rsidRPr="004269F4" w:rsidRDefault="00B248AA" w:rsidP="007C29A3">
      <w:pPr>
        <w:pStyle w:val="NormalWeb"/>
        <w:spacing w:before="0" w:beforeAutospacing="0" w:after="0" w:afterAutospacing="0"/>
        <w:rPr>
          <w:i/>
          <w:iCs/>
        </w:rPr>
      </w:pPr>
    </w:p>
    <w:p w:rsidR="00B248AA" w:rsidRPr="004269F4" w:rsidRDefault="00B248AA" w:rsidP="004269F4">
      <w:pPr>
        <w:pStyle w:val="NormalWeb"/>
        <w:spacing w:before="0" w:beforeAutospacing="0" w:after="0" w:afterAutospacing="0"/>
        <w:jc w:val="both"/>
      </w:pPr>
      <w:r w:rsidRPr="004269F4">
        <w:rPr>
          <w:i/>
          <w:iCs/>
        </w:rPr>
        <w:t xml:space="preserve"> Деятельностная цель:</w:t>
      </w:r>
      <w:r w:rsidRPr="004269F4">
        <w:t xml:space="preserve"> формирование способности учащихся к созданию нового полезного блюда, </w:t>
      </w: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i/>
          <w:iCs/>
          <w:sz w:val="24"/>
          <w:szCs w:val="24"/>
        </w:rPr>
        <w:t>Образовательная цель:</w:t>
      </w:r>
      <w:r w:rsidRPr="004269F4">
        <w:rPr>
          <w:rFonts w:ascii="Times New Roman" w:hAnsi="Times New Roman"/>
          <w:sz w:val="24"/>
          <w:szCs w:val="24"/>
        </w:rPr>
        <w:t xml:space="preserve"> расширение понятийной базы за счет включения в нее новых понятий –«Копорский чай», особенности его приготовления., целебные свойства. Усилить внимание на полезные качества фруктов и овощей.</w:t>
      </w: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i/>
          <w:sz w:val="24"/>
          <w:szCs w:val="24"/>
        </w:rPr>
        <w:t>Личностные УУД:</w:t>
      </w:r>
      <w:r w:rsidRPr="004269F4">
        <w:rPr>
          <w:rFonts w:ascii="Times New Roman" w:hAnsi="Times New Roman"/>
          <w:sz w:val="24"/>
          <w:szCs w:val="24"/>
        </w:rPr>
        <w:t xml:space="preserve"> </w:t>
      </w:r>
    </w:p>
    <w:p w:rsidR="00B248AA" w:rsidRPr="004269F4" w:rsidRDefault="00B248AA" w:rsidP="004269F4">
      <w:p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- 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B248AA" w:rsidRPr="004269F4" w:rsidRDefault="00B248AA" w:rsidP="004269F4">
      <w:pPr>
        <w:jc w:val="both"/>
        <w:rPr>
          <w:rFonts w:ascii="Times New Roman" w:hAnsi="Times New Roman"/>
          <w:bCs/>
          <w:i/>
          <w:color w:val="170E02"/>
          <w:sz w:val="24"/>
          <w:szCs w:val="24"/>
        </w:rPr>
      </w:pPr>
      <w:r w:rsidRPr="004269F4">
        <w:rPr>
          <w:rFonts w:ascii="Times New Roman" w:hAnsi="Times New Roman"/>
          <w:bCs/>
          <w:i/>
          <w:color w:val="170E02"/>
          <w:sz w:val="24"/>
          <w:szCs w:val="24"/>
        </w:rPr>
        <w:t>Метапредметные:</w:t>
      </w:r>
    </w:p>
    <w:p w:rsidR="00B248AA" w:rsidRPr="004269F4" w:rsidRDefault="00B248AA" w:rsidP="004269F4">
      <w:pPr>
        <w:jc w:val="both"/>
        <w:rPr>
          <w:rFonts w:ascii="Times New Roman" w:hAnsi="Times New Roman"/>
          <w:i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- Уметь 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 xml:space="preserve">определять и формулировать цель на уроке с помощью учителя; проговаривать последовательность технологических  действий  в приготовлении блюд на уроке; уметь высказывать своё предположение «что можно приготовить?» на основе разнообразных продуктов; уметь работать  коллективно и творчески; оценивать правильность выполнения действия на уровне адекватной ретроспективной оценки; </w:t>
      </w:r>
      <w:r w:rsidRPr="004269F4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 xml:space="preserve"> (</w:t>
      </w:r>
      <w:r w:rsidRPr="004269F4">
        <w:rPr>
          <w:rFonts w:ascii="Times New Roman" w:hAnsi="Times New Roman"/>
          <w:bCs/>
          <w:i/>
          <w:color w:val="170E02"/>
          <w:sz w:val="24"/>
          <w:szCs w:val="24"/>
        </w:rPr>
        <w:t>Регулятивные УУД).</w:t>
      </w:r>
    </w:p>
    <w:p w:rsidR="00B248AA" w:rsidRPr="004269F4" w:rsidRDefault="00B248AA" w:rsidP="004269F4">
      <w:p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4269F4">
        <w:rPr>
          <w:rFonts w:ascii="Times New Roman" w:hAnsi="Times New Roman"/>
          <w:bCs/>
          <w:color w:val="170E02"/>
          <w:sz w:val="24"/>
          <w:szCs w:val="24"/>
        </w:rPr>
        <w:t>- Уметь</w:t>
      </w:r>
      <w:r w:rsidRPr="004269F4">
        <w:rPr>
          <w:rFonts w:ascii="Times New Roman" w:hAnsi="Times New Roman"/>
          <w:bCs/>
          <w:i/>
          <w:color w:val="170E02"/>
          <w:sz w:val="24"/>
          <w:szCs w:val="24"/>
        </w:rPr>
        <w:t xml:space="preserve"> 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>оформлять свои мысли в устной форме на основе нового материала; уметь пользоваться ножами, разделочной доской; создавать свой необычный продукт-блюдо используя разнообразные фрукты; формулировать собственное представление о полезности и значимости приготовленного блюда. (</w:t>
      </w:r>
      <w:r w:rsidRPr="004269F4">
        <w:rPr>
          <w:rFonts w:ascii="Times New Roman" w:hAnsi="Times New Roman"/>
          <w:bCs/>
          <w:i/>
          <w:color w:val="170E02"/>
          <w:sz w:val="24"/>
          <w:szCs w:val="24"/>
        </w:rPr>
        <w:t>Коммуникативные УУД).</w:t>
      </w:r>
    </w:p>
    <w:p w:rsidR="00B248AA" w:rsidRPr="004269F4" w:rsidRDefault="00B248AA" w:rsidP="004269F4">
      <w:pPr>
        <w:jc w:val="both"/>
        <w:rPr>
          <w:rFonts w:ascii="Times New Roman" w:hAnsi="Times New Roman"/>
          <w:i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- Уметь 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4269F4">
        <w:rPr>
          <w:rFonts w:ascii="Times New Roman" w:hAnsi="Times New Roman"/>
          <w:b/>
          <w:bCs/>
          <w:i/>
          <w:color w:val="170E02"/>
          <w:sz w:val="24"/>
          <w:szCs w:val="24"/>
        </w:rPr>
        <w:t xml:space="preserve"> 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 xml:space="preserve"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 </w:t>
      </w:r>
      <w:r w:rsidRPr="004269F4">
        <w:rPr>
          <w:rFonts w:ascii="Times New Roman" w:hAnsi="Times New Roman"/>
          <w:i/>
          <w:sz w:val="24"/>
          <w:szCs w:val="24"/>
        </w:rPr>
        <w:t>(Познавательные УУД).</w:t>
      </w:r>
    </w:p>
    <w:p w:rsidR="00B248AA" w:rsidRPr="004269F4" w:rsidRDefault="00B248AA" w:rsidP="004269F4">
      <w:pPr>
        <w:jc w:val="both"/>
        <w:rPr>
          <w:rFonts w:ascii="Times New Roman" w:hAnsi="Times New Roman"/>
          <w:i/>
          <w:sz w:val="24"/>
          <w:szCs w:val="24"/>
        </w:rPr>
      </w:pPr>
      <w:r w:rsidRPr="004269F4">
        <w:rPr>
          <w:rFonts w:ascii="Times New Roman" w:hAnsi="Times New Roman"/>
          <w:i/>
          <w:sz w:val="24"/>
          <w:szCs w:val="24"/>
        </w:rPr>
        <w:t>Предметные:</w:t>
      </w: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- Уметь пользоваться инструментами и кухонным оборудованием (соковыжималка, кухонный комбайн, миксер)</w:t>
      </w: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-</w:t>
      </w:r>
      <w:r w:rsidRPr="004269F4">
        <w:rPr>
          <w:rFonts w:ascii="Times New Roman" w:hAnsi="Times New Roman"/>
          <w:bCs/>
          <w:color w:val="170E02"/>
          <w:sz w:val="24"/>
          <w:szCs w:val="24"/>
        </w:rPr>
        <w:t xml:space="preserve"> соблюдать технику безопасности с колюще-режущими предметами.</w:t>
      </w: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Метапредметные задачи: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Понимать последовательность действий;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Сравнивать полученные результаты с учебной задачей;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Задавать уточняющие вопросы;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Обобщать, высказывать суждения, обобщать, подытоживать информацию.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Закрыть салфетками подносы.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Ну, вот все готовы к занятию, помыли руки, одели фартуки. Сегодня вам рассказали о пользе свежих фруктов. Это особенно важно в зимний период.  И сейчас мы продолжим с вами эту тему, потому что будем готовить десерт «фруктовая фантазия». А для этого сначала нам нужно будем приготовить пасту из сухофруктов. Давайте, рассмотрим, что же у нас есть на подносе. (на подносе тарелки с сухофруктами)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Это фрукты, которые подвергли специальной обработке - консервированию (сушке или завяливанию).  Мы их предварительно помыли, немного подержали в кипяченой воде. Назовите, пожалуйста, эти продукты. Чернослив – сушеная слива, содержит много железа и других витаминов имеет антибактериальные свойства. Достаточно  съедать 5-6 штук в день. Улучшает зрение, полезен для желудка.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 Курага – высушеный  плоды абрикоса, содержит большое количества витамина А. Причем лучше выбирать курагу с серым оттенком.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 Изюм – сушеный виноград. Темные сорта гораздо полезнее светлых. Лечит десны, предотвращает кариес, укрепляет нервную систему, сердце.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   И грецкие орехи. Это уникальные продукт. С давних пор используется как лечебное средство. Орехи считаются пищей богатырей. Обеспечивают организм не только витаминами и минеральными веществами, но и белками и жирами. В день можно съедать по 3-4 ореха. Недаром паста из орехов и чернослива входит в рацион космонавтов. Что же нужно нам сделать, чтобы тоже приготовить витаминную пасту из сухофруктов и орехов?  Правильно, мы должны измельчить. И поможет нам в этом кухонный комбайн.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Поднос с морковью и яблоками.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color w:val="071741"/>
          <w:sz w:val="24"/>
          <w:szCs w:val="24"/>
          <w:shd w:val="clear" w:color="auto" w:fill="DFE4F1"/>
        </w:rPr>
      </w:pPr>
      <w:r w:rsidRPr="004269F4">
        <w:rPr>
          <w:rFonts w:ascii="Times New Roman" w:hAnsi="Times New Roman"/>
          <w:sz w:val="24"/>
          <w:szCs w:val="24"/>
        </w:rPr>
        <w:t>А что мы приготовили на этом подносе? Морковь и яблоки. Как вы думаете, что мы будем готовить из этих продуктов? Можно приготовить сок с помощью еще одного интересного бытового прибора – соковыжималки. Тогда как будет называться наш сок.( Свежевыжатый фруктово-овощной сок). Морковный сок</w:t>
      </w:r>
      <w:r w:rsidRPr="004269F4">
        <w:rPr>
          <w:rFonts w:ascii="Times New Roman" w:hAnsi="Times New Roman"/>
          <w:color w:val="000000"/>
          <w:sz w:val="24"/>
          <w:szCs w:val="24"/>
          <w:shd w:val="clear" w:color="auto" w:fill="ECFFEC"/>
        </w:rPr>
        <w:t xml:space="preserve"> содержит натрий, калий, кальций, железо и магний,</w:t>
      </w:r>
      <w:r w:rsidRPr="004269F4">
        <w:rPr>
          <w:rFonts w:ascii="Times New Roman" w:hAnsi="Times New Roman"/>
          <w:sz w:val="24"/>
          <w:szCs w:val="24"/>
        </w:rPr>
        <w:t xml:space="preserve"> употреблять  нужно два раза в неделю и лучше смешивать с другими соками.  Пить яблочный сок необходимо сразу после его отжима, поскольку он очень быстро теряет свои полезные свойства. Причем пить сок лучше через трубочку, чтоб не повредить зубную эмаль.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color w:val="071741"/>
          <w:sz w:val="24"/>
          <w:szCs w:val="24"/>
          <w:shd w:val="clear" w:color="auto" w:fill="DFE4F1"/>
        </w:rPr>
      </w:pPr>
      <w:r w:rsidRPr="004269F4">
        <w:rPr>
          <w:rFonts w:ascii="Times New Roman" w:hAnsi="Times New Roman"/>
          <w:sz w:val="24"/>
          <w:szCs w:val="24"/>
        </w:rPr>
        <w:t xml:space="preserve">Кроме того на нашем столе есть еще один бытовой прибор – это электрический чайник. Он поможет нам… вскипятить воду для чая. А что это за чай я расскажу вам позднее, и в конце нашего урока вы сможете его продегустировать.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Техника безопасности по пользованию электроприборами.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Выбрать двух человек.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Измельчение сухофруктов и приготовление сока.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Теперь мы подготовили витаминную пасту и может приступать непосредственно к приготовлению нашего десерта.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Тарелки с фруктами, шпажки, салфетки бумажные, ножи, доски. Крем сметанный.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Приготовление рулетиков. Техника безопасности при обращении с ножами и шпажками.</w:t>
      </w:r>
    </w:p>
    <w:p w:rsidR="00B248AA" w:rsidRPr="004269F4" w:rsidRDefault="00B248AA" w:rsidP="004269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Аккуратно пользоваться деревянными шпажками, чтобы избежать травм!</w:t>
      </w:r>
    </w:p>
    <w:p w:rsidR="00B248AA" w:rsidRPr="004269F4" w:rsidRDefault="00B248AA" w:rsidP="004269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Ножи передаём рукояткой вперёд!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А пока вы будете готовить ваши фруктовые шашлычки, а хочу вам открыть секрет, какой же чай мы заварим сегодня  и предложим для дегустации.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 Это настоящий русский копорский  или кипрейский чай.  Его еще называли богатырским. Его пили первые строители Москы, его  даже закупали англичане в больших количествах, хотя они владели огромными чайными плантациями в Индии. Жители деревни Копорье зимой заготавливали огромные глыбы льда и летом в этом ледниках хранили иван-чай, а потом перерабатывали  по оригинальной технологии и тюками отправляли в Англию. Этот чай помогает от простуды, успокаивает и даже служит хорошей профилактикой кариеса. Недаром сельские жители Сибири, которые постоянно употребляют этот чай, имеют прекрасные зубы. Доказано, что в листьях Иван-чая витаминов в 5 раз больше чем в лимоне. Молодые листочки иван-чая собирали, чуть подвяливали в тени, а потом скручивали в ладонях. Затем плотно набивали глиняные горшки, покрывали влажной тряпочкой и ставили в теплое место, либо ошпаривали в кадках. Несколько часов листочки томились там, приобретая легкий яблочный аромат.  Затем сырье досушивалось на противнях в нежаркой печи, либо жарили на чугунных сковородках в течение часа. Русские моряки, отправляясь с плавание, всегда брали с собой чай, чтобы пить самим и в качества подарков.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Убрать доски и ножи!!! Разлить сок и чай.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>Наш десерт «фруктовая фантазия» готов, можете дегустировать свежевыжатый яблочно-фруктовый сок и копорский чай.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Итог.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А теперь мы приглашаем и наших гостей продегустировать наш десерт «фруктовая фантазия».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269F4">
        <w:rPr>
          <w:rFonts w:ascii="Times New Roman" w:hAnsi="Times New Roman"/>
          <w:sz w:val="24"/>
          <w:szCs w:val="24"/>
        </w:rPr>
        <w:t xml:space="preserve">Стаканы, трубочки, ложечки, чашки, вилки, тарелки для шашлычков, тарелки для фруктов, тарелки для блинов, розетки для крема, доски, ножи, шпажки, поднос с сухофруктами и вазочки для смеси, поднос с морковью и яблоками, графин для сока, иван-чай, чайник, соковыжималка, комбайн, френч-пресс. Фартуки, шапочки.  Фартуки нам. Салфетки для подносов, скатерти. Бумажные салфетки. </w:t>
      </w: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248AA" w:rsidRPr="004269F4" w:rsidRDefault="00B248AA" w:rsidP="004269F4">
      <w:pPr>
        <w:pStyle w:val="Heading2"/>
        <w:jc w:val="both"/>
        <w:rPr>
          <w:sz w:val="24"/>
          <w:szCs w:val="24"/>
        </w:rPr>
      </w:pPr>
      <w:r w:rsidRPr="004269F4">
        <w:rPr>
          <w:sz w:val="24"/>
          <w:szCs w:val="24"/>
        </w:rPr>
        <w:t>Фруктовая фантазия</w:t>
      </w:r>
    </w:p>
    <w:p w:rsidR="00B248AA" w:rsidRPr="004269F4" w:rsidRDefault="00B248AA" w:rsidP="004269F4">
      <w:pPr>
        <w:pStyle w:val="summary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 xml:space="preserve">Фруктовая фантазия - это необычный фруктовый десерт, несложный в исполнении, но очень оригинальный, который обязательно украсит ваш праздничный стол. 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rStyle w:val="Strong"/>
          <w:color w:val="3A4046"/>
        </w:rPr>
        <w:t>Ингредиенты</w:t>
      </w:r>
      <w:r w:rsidRPr="004269F4">
        <w:rPr>
          <w:color w:val="3A4046"/>
        </w:rPr>
        <w:t xml:space="preserve"> для приготовления фруктового шашлыка: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 xml:space="preserve">бананы 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апельсины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киви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мандарины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консервированные персики( по возможности)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консервированные ананасы(по возможности)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изюм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курага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лимон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грецкие орехи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чернослив</w:t>
      </w:r>
    </w:p>
    <w:p w:rsidR="00B248AA" w:rsidRPr="004269F4" w:rsidRDefault="00B248AA" w:rsidP="004269F4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 xml:space="preserve">блины (готовые) 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руктовый шашлык - ингредиенты" style="width:375pt;height:281.25pt">
            <v:imagedata r:id="rId5" r:href="rId6"/>
          </v:shape>
        </w:pic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rStyle w:val="Emphasis"/>
          <w:color w:val="3A4046"/>
          <w:lang w:val="en-US"/>
        </w:rPr>
      </w:pP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rStyle w:val="Emphasis"/>
          <w:color w:val="3A4046"/>
        </w:rPr>
        <w:t>Для оформления:</w:t>
      </w:r>
    </w:p>
    <w:p w:rsidR="00B248AA" w:rsidRPr="004269F4" w:rsidRDefault="00B248AA" w:rsidP="004269F4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Times New Roman" w:hAnsi="Times New Roman"/>
          <w:color w:val="3A4046"/>
          <w:sz w:val="24"/>
          <w:szCs w:val="24"/>
        </w:rPr>
      </w:pPr>
      <w:r w:rsidRPr="004269F4">
        <w:rPr>
          <w:rFonts w:ascii="Times New Roman" w:hAnsi="Times New Roman"/>
          <w:color w:val="3A4046"/>
          <w:sz w:val="24"/>
          <w:szCs w:val="24"/>
        </w:rPr>
        <w:t>деревянные шпажки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rStyle w:val="Strong"/>
          <w:color w:val="3A4046"/>
        </w:rPr>
        <w:t xml:space="preserve">Рецепт приготовления </w:t>
      </w:r>
      <w:r w:rsidRPr="004269F4">
        <w:rPr>
          <w:color w:val="3A4046"/>
        </w:rPr>
        <w:t>шашлыка из фруктов: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Помойте, очистите и нарежьте фрукты: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- бананы - кружочками;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- апельсины, ананасы, киви, ананасы, персики - кубиками;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- мандарины можно просто разделить на дольки.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- перемолоть на комбайне сухофрукты и лимон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-фруктовой массой намазать блин и свернуть трубочкой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-каждую трубочку разрезать на кусочки по 3-</w:t>
      </w:r>
      <w:smartTag w:uri="urn:schemas-microsoft-com:office:smarttags" w:element="metricconverter">
        <w:smartTagPr>
          <w:attr w:name="ProductID" w:val="4 см"/>
        </w:smartTagPr>
        <w:r w:rsidRPr="004269F4">
          <w:rPr>
            <w:color w:val="3A4046"/>
          </w:rPr>
          <w:t>4 см</w:t>
        </w:r>
      </w:smartTag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pict>
          <v:shape id="_x0000_i1026" type="#_x0000_t75" alt="фруктовый шашлык - порезать фрукты" style="width:375pt;height:265.5pt">
            <v:imagedata r:id="rId7" r:href="rId8"/>
          </v:shape>
        </w:pict>
      </w:r>
    </w:p>
    <w:p w:rsidR="00B248AA" w:rsidRPr="004269F4" w:rsidRDefault="00B248AA" w:rsidP="004269F4">
      <w:pPr>
        <w:pStyle w:val="instruction1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Затем следует нанизать кусочки фруктов и блинчиков с начинкой на деревянные шпажки. В каком порядке? А как вам больше нравится! Главное, чтобы получалось красиво, а для этого желательно чередовать цвета.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pict>
          <v:shape id="_x0000_i1027" type="#_x0000_t75" alt="фруктовый шашлык - нанизать фрукты" style="width:369.75pt;height:277.5pt">
            <v:imagedata r:id="rId9" r:href="rId10"/>
          </v:shape>
        </w:pict>
      </w:r>
    </w:p>
    <w:p w:rsidR="00B248AA" w:rsidRPr="004269F4" w:rsidRDefault="00B248AA" w:rsidP="004269F4">
      <w:pPr>
        <w:pStyle w:val="instruction1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От этой интересной «работы» в восторге дети. Нанизывая «шашлычки», ребят можно не только учить цветам, названиям фруктов с пробой их на вкус, это ещё и отличная тренировка моторики для ручек и пальчиков. Только будьте осторожны с острыми концами шпажек.</w:t>
      </w:r>
    </w:p>
    <w:p w:rsidR="00B248AA" w:rsidRPr="004269F4" w:rsidRDefault="00B248AA" w:rsidP="004269F4">
      <w:pPr>
        <w:pStyle w:val="instruction1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Готовый шашлык из фруктов можно воткнуть в половину яблока или апельсина. Расставить фруктовый шашлык лучше в разных концах праздничного стола. Такая необычная сервировка непременно оживит стол в любое время года!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pict>
          <v:shape id="_x0000_i1028" type="#_x0000_t75" alt="фруктовый шашлык " style="width:225pt;height:297.75pt">
            <v:imagedata r:id="rId11" r:href="rId12"/>
          </v:shape>
        </w:pic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>Приятного аппетита!</w:t>
      </w:r>
    </w:p>
    <w:p w:rsidR="00B248AA" w:rsidRPr="004269F4" w:rsidRDefault="00B248AA" w:rsidP="004269F4">
      <w:pPr>
        <w:pStyle w:val="instruction1"/>
        <w:spacing w:line="270" w:lineRule="atLeast"/>
        <w:jc w:val="both"/>
        <w:rPr>
          <w:color w:val="3A4046"/>
        </w:rPr>
      </w:pPr>
      <w:r w:rsidRPr="004269F4">
        <w:rPr>
          <w:color w:val="3A4046"/>
        </w:rPr>
        <w:t xml:space="preserve">p.s. Для приготовления «фруктовой фантазии» можно брать любые сезонные фрукты. В вышеописанном рецепте использовался «зимний набор» фруктов. Летом, конечно, выбор богаче, да и цветовая палитра ярче: в ход можно пустить клубнику и абрикосы, персики и сливы, виноград и груши, даже дыню и арбуз! </w:t>
      </w:r>
    </w:p>
    <w:p w:rsidR="00B248AA" w:rsidRPr="004269F4" w:rsidRDefault="00B248AA" w:rsidP="004269F4">
      <w:pPr>
        <w:pStyle w:val="NormalWeb"/>
        <w:spacing w:line="270" w:lineRule="atLeast"/>
        <w:jc w:val="both"/>
        <w:rPr>
          <w:color w:val="3A4046"/>
        </w:rPr>
      </w:pP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</w:p>
    <w:p w:rsidR="00B248AA" w:rsidRPr="004269F4" w:rsidRDefault="00B248AA" w:rsidP="004269F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248AA" w:rsidRPr="004269F4" w:rsidRDefault="00B248AA" w:rsidP="004269F4">
      <w:pPr>
        <w:jc w:val="both"/>
        <w:rPr>
          <w:rFonts w:ascii="Times New Roman" w:hAnsi="Times New Roman"/>
          <w:sz w:val="24"/>
          <w:szCs w:val="24"/>
        </w:rPr>
      </w:pPr>
    </w:p>
    <w:sectPr w:rsidR="00B248AA" w:rsidRPr="004269F4" w:rsidSect="002B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1F8"/>
    <w:multiLevelType w:val="hybridMultilevel"/>
    <w:tmpl w:val="7DA6B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187D"/>
    <w:multiLevelType w:val="multilevel"/>
    <w:tmpl w:val="FC7E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069D3"/>
    <w:multiLevelType w:val="multilevel"/>
    <w:tmpl w:val="FCE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97"/>
    <w:rsid w:val="00002340"/>
    <w:rsid w:val="0000321B"/>
    <w:rsid w:val="002B12AA"/>
    <w:rsid w:val="004207E7"/>
    <w:rsid w:val="004269F4"/>
    <w:rsid w:val="0046170A"/>
    <w:rsid w:val="004634BC"/>
    <w:rsid w:val="004D6A87"/>
    <w:rsid w:val="0056725A"/>
    <w:rsid w:val="00761BBD"/>
    <w:rsid w:val="007C29A3"/>
    <w:rsid w:val="0082384A"/>
    <w:rsid w:val="00830BCF"/>
    <w:rsid w:val="00834448"/>
    <w:rsid w:val="00882193"/>
    <w:rsid w:val="008C6F74"/>
    <w:rsid w:val="008D122B"/>
    <w:rsid w:val="008D5CC8"/>
    <w:rsid w:val="008F0FAE"/>
    <w:rsid w:val="00923764"/>
    <w:rsid w:val="00964930"/>
    <w:rsid w:val="00A26C22"/>
    <w:rsid w:val="00AA1297"/>
    <w:rsid w:val="00B04DB8"/>
    <w:rsid w:val="00B248AA"/>
    <w:rsid w:val="00B6186D"/>
    <w:rsid w:val="00C77337"/>
    <w:rsid w:val="00CF5B06"/>
    <w:rsid w:val="00D36FE3"/>
    <w:rsid w:val="00D40A5A"/>
    <w:rsid w:val="00D7213C"/>
    <w:rsid w:val="00E5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E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23764"/>
    <w:pPr>
      <w:spacing w:before="100" w:beforeAutospacing="1" w:after="100" w:afterAutospacing="1" w:line="288" w:lineRule="atLeast"/>
      <w:outlineLvl w:val="1"/>
    </w:pPr>
    <w:rPr>
      <w:rFonts w:ascii="Times New Roman" w:hAnsi="Times New Roman"/>
      <w:b/>
      <w:bCs/>
      <w:color w:val="AD0000"/>
      <w:sz w:val="41"/>
      <w:szCs w:val="4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8F0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8F0FAE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923764"/>
    <w:rPr>
      <w:rFonts w:cs="Times New Roman"/>
      <w:i/>
      <w:iCs/>
    </w:rPr>
  </w:style>
  <w:style w:type="paragraph" w:customStyle="1" w:styleId="summary">
    <w:name w:val="summary"/>
    <w:basedOn w:val="Normal"/>
    <w:uiPriority w:val="99"/>
    <w:rsid w:val="00923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23764"/>
    <w:rPr>
      <w:rFonts w:cs="Times New Roman"/>
      <w:b/>
      <w:bCs/>
    </w:rPr>
  </w:style>
  <w:style w:type="paragraph" w:customStyle="1" w:styleId="instruction1">
    <w:name w:val="instruction1"/>
    <w:basedOn w:val="Normal"/>
    <w:uiPriority w:val="99"/>
    <w:rsid w:val="00923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ok-s.ru/images/stories/deserty/fruktovyi_shashlyk/fruktovyi_shashlyk_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cook-s.ru/images/stories/deserty/fruktovyi_shashlyk/fruktovyi_shashlyk_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ook-s.ru/images/stories/deserty/fruktovyi_shashlyk/fruktovyi_shashlyk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cook-s.ru/images/stories/deserty/fruktovyi_shashlyk/fruktovyi_shashlyk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1363</Words>
  <Characters>7770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gma</cp:lastModifiedBy>
  <cp:revision>10</cp:revision>
  <dcterms:created xsi:type="dcterms:W3CDTF">2013-02-26T18:12:00Z</dcterms:created>
  <dcterms:modified xsi:type="dcterms:W3CDTF">2016-02-11T08:31:00Z</dcterms:modified>
</cp:coreProperties>
</file>